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center" w:tblpY="691"/>
        <w:tblW w:w="11366" w:type="dxa"/>
        <w:tblLook w:val="04A0" w:firstRow="1" w:lastRow="0" w:firstColumn="1" w:lastColumn="0" w:noHBand="0" w:noVBand="1"/>
      </w:tblPr>
      <w:tblGrid>
        <w:gridCol w:w="3346"/>
        <w:gridCol w:w="3840"/>
        <w:gridCol w:w="4180"/>
      </w:tblGrid>
      <w:tr w:rsidR="00E01EA1" w:rsidRPr="00E01EA1" w14:paraId="3E41D481" w14:textId="77777777" w:rsidTr="00E01EA1">
        <w:trPr>
          <w:trHeight w:val="315"/>
        </w:trPr>
        <w:tc>
          <w:tcPr>
            <w:tcW w:w="3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03DE7" w14:textId="77777777" w:rsidR="00E01EA1" w:rsidRPr="00E01EA1" w:rsidRDefault="00E01EA1" w:rsidP="00E01EA1">
            <w:pPr>
              <w:widowControl/>
              <w:autoSpaceDE/>
              <w:autoSpaceDN/>
              <w:rPr>
                <w:rFonts w:ascii="Aptos Narrow" w:hAnsi="Aptos Narrow"/>
                <w:b/>
                <w:bCs/>
                <w:color w:val="000000"/>
                <w:sz w:val="24"/>
                <w:szCs w:val="24"/>
              </w:rPr>
            </w:pPr>
            <w:bookmarkStart w:id="0" w:name="_Hlk221521527"/>
            <w:r w:rsidRPr="00E01EA1">
              <w:rPr>
                <w:rFonts w:ascii="Aptos Narrow" w:hAnsi="Aptos Narrow"/>
                <w:b/>
                <w:bCs/>
                <w:color w:val="000000"/>
                <w:sz w:val="24"/>
                <w:szCs w:val="24"/>
              </w:rPr>
              <w:t>Wednesday, February 11, 2026</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14:paraId="2C33B8BD"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14:paraId="5742F1C4"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r>
      <w:tr w:rsidR="00E01EA1" w:rsidRPr="00E01EA1" w14:paraId="38DD88A3"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7E822CB4" w14:textId="77777777" w:rsidR="00E01EA1" w:rsidRPr="00E01EA1" w:rsidRDefault="00E01EA1" w:rsidP="00E01EA1">
            <w:pPr>
              <w:widowControl/>
              <w:autoSpaceDE/>
              <w:autoSpaceDN/>
              <w:rPr>
                <w:rFonts w:ascii="Aptos Narrow" w:hAnsi="Aptos Narrow"/>
                <w:b/>
                <w:bCs/>
                <w:color w:val="000000"/>
                <w:sz w:val="24"/>
                <w:szCs w:val="24"/>
              </w:rPr>
            </w:pPr>
            <w:r w:rsidRPr="00E01EA1">
              <w:rPr>
                <w:rFonts w:ascii="Aptos Narrow" w:hAnsi="Aptos Narrow"/>
                <w:b/>
                <w:bCs/>
                <w:color w:val="000000"/>
                <w:sz w:val="24"/>
                <w:szCs w:val="24"/>
              </w:rPr>
              <w:t> </w:t>
            </w:r>
          </w:p>
        </w:tc>
        <w:tc>
          <w:tcPr>
            <w:tcW w:w="3840" w:type="dxa"/>
            <w:tcBorders>
              <w:top w:val="nil"/>
              <w:left w:val="nil"/>
              <w:bottom w:val="single" w:sz="4" w:space="0" w:color="auto"/>
              <w:right w:val="single" w:sz="4" w:space="0" w:color="auto"/>
            </w:tcBorders>
            <w:shd w:val="clear" w:color="auto" w:fill="auto"/>
            <w:noWrap/>
            <w:vAlign w:val="bottom"/>
            <w:hideMark/>
          </w:tcPr>
          <w:p w14:paraId="62F9FF68"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c>
          <w:tcPr>
            <w:tcW w:w="4180" w:type="dxa"/>
            <w:tcBorders>
              <w:top w:val="nil"/>
              <w:left w:val="nil"/>
              <w:bottom w:val="single" w:sz="4" w:space="0" w:color="auto"/>
              <w:right w:val="single" w:sz="4" w:space="0" w:color="auto"/>
            </w:tcBorders>
            <w:shd w:val="clear" w:color="auto" w:fill="auto"/>
            <w:noWrap/>
            <w:vAlign w:val="bottom"/>
            <w:hideMark/>
          </w:tcPr>
          <w:p w14:paraId="2BC8291A"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r>
      <w:tr w:rsidR="00E01EA1" w:rsidRPr="00E01EA1" w14:paraId="322A5E23" w14:textId="77777777" w:rsidTr="00E01EA1">
        <w:trPr>
          <w:trHeight w:val="315"/>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25CFA5EA"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12:00 PM</w:t>
            </w:r>
          </w:p>
        </w:tc>
        <w:tc>
          <w:tcPr>
            <w:tcW w:w="3840" w:type="dxa"/>
            <w:tcBorders>
              <w:top w:val="nil"/>
              <w:left w:val="nil"/>
              <w:bottom w:val="single" w:sz="4" w:space="0" w:color="auto"/>
              <w:right w:val="single" w:sz="4" w:space="0" w:color="auto"/>
            </w:tcBorders>
            <w:shd w:val="clear" w:color="000000" w:fill="FFFFFF"/>
            <w:noWrap/>
            <w:vAlign w:val="bottom"/>
            <w:hideMark/>
          </w:tcPr>
          <w:p w14:paraId="2A1CCD8A"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Registration</w:t>
            </w:r>
          </w:p>
        </w:tc>
        <w:tc>
          <w:tcPr>
            <w:tcW w:w="4180" w:type="dxa"/>
            <w:tcBorders>
              <w:top w:val="nil"/>
              <w:left w:val="nil"/>
              <w:bottom w:val="single" w:sz="4" w:space="0" w:color="auto"/>
              <w:right w:val="single" w:sz="4" w:space="0" w:color="auto"/>
            </w:tcBorders>
            <w:shd w:val="clear" w:color="000000" w:fill="FFFFFF"/>
            <w:noWrap/>
            <w:vAlign w:val="bottom"/>
            <w:hideMark/>
          </w:tcPr>
          <w:p w14:paraId="2E05DE35"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r w:rsidR="00E01EA1" w:rsidRPr="00E01EA1" w14:paraId="0A867304" w14:textId="77777777" w:rsidTr="00E01EA1">
        <w:trPr>
          <w:trHeight w:val="94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1E6A381D"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1:00 PM</w:t>
            </w:r>
          </w:p>
        </w:tc>
        <w:tc>
          <w:tcPr>
            <w:tcW w:w="3840" w:type="dxa"/>
            <w:tcBorders>
              <w:top w:val="nil"/>
              <w:left w:val="nil"/>
              <w:bottom w:val="single" w:sz="4" w:space="0" w:color="auto"/>
              <w:right w:val="single" w:sz="4" w:space="0" w:color="auto"/>
            </w:tcBorders>
            <w:shd w:val="clear" w:color="000000" w:fill="FFFFFF"/>
            <w:noWrap/>
            <w:vAlign w:val="bottom"/>
            <w:hideMark/>
          </w:tcPr>
          <w:p w14:paraId="6BF76A61"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Welcome and Introductions</w:t>
            </w:r>
          </w:p>
        </w:tc>
        <w:tc>
          <w:tcPr>
            <w:tcW w:w="4180" w:type="dxa"/>
            <w:tcBorders>
              <w:top w:val="nil"/>
              <w:left w:val="nil"/>
              <w:bottom w:val="single" w:sz="4" w:space="0" w:color="auto"/>
              <w:right w:val="single" w:sz="4" w:space="0" w:color="auto"/>
            </w:tcBorders>
            <w:shd w:val="clear" w:color="000000" w:fill="FFFFFF"/>
            <w:vAlign w:val="bottom"/>
            <w:hideMark/>
          </w:tcPr>
          <w:p w14:paraId="0DB8EDC6"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S. Andrew Josephson, MD                                            Audrey E. Foster-Barber, MD, PhD</w:t>
            </w:r>
          </w:p>
        </w:tc>
      </w:tr>
      <w:tr w:rsidR="00E01EA1" w:rsidRPr="00E01EA1" w14:paraId="7651E109" w14:textId="77777777" w:rsidTr="00E01EA1">
        <w:trPr>
          <w:trHeight w:val="72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62F708C3"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1:10 PM</w:t>
            </w:r>
          </w:p>
        </w:tc>
        <w:tc>
          <w:tcPr>
            <w:tcW w:w="3840" w:type="dxa"/>
            <w:tcBorders>
              <w:top w:val="nil"/>
              <w:left w:val="nil"/>
              <w:bottom w:val="single" w:sz="4" w:space="0" w:color="auto"/>
              <w:right w:val="single" w:sz="4" w:space="0" w:color="auto"/>
            </w:tcBorders>
            <w:shd w:val="clear" w:color="000000" w:fill="FFFFFF"/>
            <w:vAlign w:val="bottom"/>
            <w:hideMark/>
          </w:tcPr>
          <w:p w14:paraId="3A181667"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b/>
                <w:bCs/>
                <w:color w:val="000000"/>
              </w:rPr>
              <w:t>G</w:t>
            </w:r>
            <w:r w:rsidRPr="00E01EA1">
              <w:rPr>
                <w:rFonts w:ascii="Aptos Narrow" w:hAnsi="Aptos Narrow"/>
                <w:color w:val="000000"/>
              </w:rPr>
              <w:t xml:space="preserve"> Movement Disorders: New Advances in Management</w:t>
            </w:r>
          </w:p>
        </w:tc>
        <w:tc>
          <w:tcPr>
            <w:tcW w:w="4180" w:type="dxa"/>
            <w:tcBorders>
              <w:top w:val="nil"/>
              <w:left w:val="nil"/>
              <w:bottom w:val="single" w:sz="4" w:space="0" w:color="auto"/>
              <w:right w:val="single" w:sz="4" w:space="0" w:color="auto"/>
            </w:tcBorders>
            <w:shd w:val="clear" w:color="000000" w:fill="FFFFFF"/>
            <w:vAlign w:val="bottom"/>
            <w:hideMark/>
          </w:tcPr>
          <w:p w14:paraId="49204708"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Jill L. Ostrem, MD                                                             Ian O. Bledsoe, MD</w:t>
            </w:r>
          </w:p>
        </w:tc>
      </w:tr>
      <w:tr w:rsidR="00E01EA1" w:rsidRPr="00E01EA1" w14:paraId="78C8702A" w14:textId="77777777" w:rsidTr="00E01EA1">
        <w:trPr>
          <w:trHeight w:val="93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3E32FC06"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2:05 PM</w:t>
            </w:r>
          </w:p>
        </w:tc>
        <w:tc>
          <w:tcPr>
            <w:tcW w:w="3840" w:type="dxa"/>
            <w:tcBorders>
              <w:top w:val="nil"/>
              <w:left w:val="nil"/>
              <w:bottom w:val="single" w:sz="4" w:space="0" w:color="auto"/>
              <w:right w:val="single" w:sz="4" w:space="0" w:color="auto"/>
            </w:tcBorders>
            <w:shd w:val="clear" w:color="000000" w:fill="FFFFFF"/>
            <w:vAlign w:val="bottom"/>
            <w:hideMark/>
          </w:tcPr>
          <w:p w14:paraId="44FB3F6E"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The Importance of the Neuro-ophthalmological Examination in Neurological Diagnosis</w:t>
            </w:r>
          </w:p>
        </w:tc>
        <w:tc>
          <w:tcPr>
            <w:tcW w:w="4180" w:type="dxa"/>
            <w:tcBorders>
              <w:top w:val="nil"/>
              <w:left w:val="nil"/>
              <w:bottom w:val="single" w:sz="4" w:space="0" w:color="auto"/>
              <w:right w:val="single" w:sz="4" w:space="0" w:color="auto"/>
            </w:tcBorders>
            <w:shd w:val="clear" w:color="000000" w:fill="FFFFFF"/>
            <w:noWrap/>
            <w:vAlign w:val="bottom"/>
            <w:hideMark/>
          </w:tcPr>
          <w:p w14:paraId="75BD4336"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Steven L. Galetta, MD</w:t>
            </w:r>
          </w:p>
        </w:tc>
      </w:tr>
      <w:tr w:rsidR="00E01EA1" w:rsidRPr="00E01EA1" w14:paraId="3CAF24E1" w14:textId="77777777" w:rsidTr="00E01EA1">
        <w:trPr>
          <w:trHeight w:val="315"/>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3C83FDB5"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3:00 PM</w:t>
            </w:r>
          </w:p>
        </w:tc>
        <w:tc>
          <w:tcPr>
            <w:tcW w:w="3840" w:type="dxa"/>
            <w:tcBorders>
              <w:top w:val="nil"/>
              <w:left w:val="nil"/>
              <w:bottom w:val="single" w:sz="4" w:space="0" w:color="auto"/>
              <w:right w:val="single" w:sz="4" w:space="0" w:color="auto"/>
            </w:tcBorders>
            <w:shd w:val="clear" w:color="000000" w:fill="FFFFFF"/>
            <w:noWrap/>
            <w:vAlign w:val="bottom"/>
            <w:hideMark/>
          </w:tcPr>
          <w:p w14:paraId="2EA8EBBC"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Coffee Break</w:t>
            </w:r>
          </w:p>
        </w:tc>
        <w:tc>
          <w:tcPr>
            <w:tcW w:w="4180" w:type="dxa"/>
            <w:tcBorders>
              <w:top w:val="nil"/>
              <w:left w:val="nil"/>
              <w:bottom w:val="single" w:sz="4" w:space="0" w:color="auto"/>
              <w:right w:val="single" w:sz="4" w:space="0" w:color="auto"/>
            </w:tcBorders>
            <w:shd w:val="clear" w:color="000000" w:fill="FFFFFF"/>
            <w:noWrap/>
            <w:vAlign w:val="bottom"/>
            <w:hideMark/>
          </w:tcPr>
          <w:p w14:paraId="2168631D"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xml:space="preserve">  </w:t>
            </w:r>
          </w:p>
        </w:tc>
      </w:tr>
      <w:tr w:rsidR="00E01EA1" w:rsidRPr="00E01EA1" w14:paraId="73483BEE" w14:textId="77777777" w:rsidTr="00E01EA1">
        <w:trPr>
          <w:trHeight w:val="93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2626A14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3:20 PM</w:t>
            </w:r>
          </w:p>
        </w:tc>
        <w:tc>
          <w:tcPr>
            <w:tcW w:w="3840" w:type="dxa"/>
            <w:tcBorders>
              <w:top w:val="nil"/>
              <w:left w:val="nil"/>
              <w:bottom w:val="single" w:sz="4" w:space="0" w:color="auto"/>
              <w:right w:val="single" w:sz="4" w:space="0" w:color="auto"/>
            </w:tcBorders>
            <w:shd w:val="clear" w:color="000000" w:fill="FFFFFF"/>
            <w:vAlign w:val="bottom"/>
            <w:hideMark/>
          </w:tcPr>
          <w:p w14:paraId="330717C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b/>
                <w:bCs/>
                <w:color w:val="000000"/>
              </w:rPr>
              <w:t>Rx</w:t>
            </w:r>
            <w:r w:rsidRPr="00E01EA1">
              <w:rPr>
                <w:rFonts w:ascii="Aptos Narrow" w:hAnsi="Aptos Narrow"/>
                <w:color w:val="000000"/>
              </w:rPr>
              <w:t xml:space="preserve"> Multiple Sclerosis: New Evidence and New Approaches</w:t>
            </w:r>
          </w:p>
        </w:tc>
        <w:tc>
          <w:tcPr>
            <w:tcW w:w="4180" w:type="dxa"/>
            <w:tcBorders>
              <w:top w:val="nil"/>
              <w:left w:val="nil"/>
              <w:bottom w:val="single" w:sz="4" w:space="0" w:color="auto"/>
              <w:right w:val="single" w:sz="4" w:space="0" w:color="auto"/>
            </w:tcBorders>
            <w:shd w:val="clear" w:color="000000" w:fill="FFFFFF"/>
            <w:vAlign w:val="bottom"/>
            <w:hideMark/>
          </w:tcPr>
          <w:p w14:paraId="32293E4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Ari J. Green, MD, MCR                                                  Joanne Guo, MD                                                                Sasha Gupta, MD</w:t>
            </w:r>
          </w:p>
        </w:tc>
      </w:tr>
      <w:tr w:rsidR="00E01EA1" w:rsidRPr="00E01EA1" w14:paraId="0C43C1B7" w14:textId="77777777" w:rsidTr="00E01EA1">
        <w:trPr>
          <w:trHeight w:val="41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3530147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5:00 PM</w:t>
            </w:r>
          </w:p>
        </w:tc>
        <w:tc>
          <w:tcPr>
            <w:tcW w:w="3840" w:type="dxa"/>
            <w:tcBorders>
              <w:top w:val="nil"/>
              <w:left w:val="nil"/>
              <w:bottom w:val="single" w:sz="4" w:space="0" w:color="auto"/>
              <w:right w:val="single" w:sz="4" w:space="0" w:color="auto"/>
            </w:tcBorders>
            <w:shd w:val="clear" w:color="000000" w:fill="FFFFFF"/>
            <w:noWrap/>
            <w:vAlign w:val="bottom"/>
            <w:hideMark/>
          </w:tcPr>
          <w:p w14:paraId="108F0982"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Adjourn</w:t>
            </w:r>
          </w:p>
        </w:tc>
        <w:tc>
          <w:tcPr>
            <w:tcW w:w="4180" w:type="dxa"/>
            <w:tcBorders>
              <w:top w:val="nil"/>
              <w:left w:val="nil"/>
              <w:bottom w:val="single" w:sz="4" w:space="0" w:color="auto"/>
              <w:right w:val="single" w:sz="4" w:space="0" w:color="auto"/>
            </w:tcBorders>
            <w:shd w:val="clear" w:color="000000" w:fill="FFFFFF"/>
            <w:noWrap/>
            <w:vAlign w:val="bottom"/>
            <w:hideMark/>
          </w:tcPr>
          <w:p w14:paraId="5A6C6AA2"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xml:space="preserve">  </w:t>
            </w:r>
          </w:p>
        </w:tc>
      </w:tr>
      <w:tr w:rsidR="00E01EA1" w:rsidRPr="00E01EA1" w14:paraId="58BDA2F7" w14:textId="77777777" w:rsidTr="00E01EA1">
        <w:trPr>
          <w:trHeight w:val="124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1E6B3C6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5:30 PM</w:t>
            </w:r>
          </w:p>
        </w:tc>
        <w:tc>
          <w:tcPr>
            <w:tcW w:w="3840" w:type="dxa"/>
            <w:tcBorders>
              <w:top w:val="nil"/>
              <w:left w:val="nil"/>
              <w:bottom w:val="single" w:sz="4" w:space="0" w:color="auto"/>
              <w:right w:val="single" w:sz="4" w:space="0" w:color="auto"/>
            </w:tcBorders>
            <w:shd w:val="clear" w:color="000000" w:fill="FFFFFF"/>
            <w:vAlign w:val="bottom"/>
            <w:hideMark/>
          </w:tcPr>
          <w:p w14:paraId="12FA3596"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Evening Session: Pediatric Neurology (Welcome/Overview)</w:t>
            </w:r>
          </w:p>
        </w:tc>
        <w:tc>
          <w:tcPr>
            <w:tcW w:w="4180" w:type="dxa"/>
            <w:tcBorders>
              <w:top w:val="nil"/>
              <w:left w:val="nil"/>
              <w:bottom w:val="single" w:sz="4" w:space="0" w:color="auto"/>
              <w:right w:val="single" w:sz="4" w:space="0" w:color="auto"/>
            </w:tcBorders>
            <w:shd w:val="clear" w:color="000000" w:fill="FFFFFF"/>
            <w:vAlign w:val="bottom"/>
            <w:hideMark/>
          </w:tcPr>
          <w:p w14:paraId="23E66501"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Audrey E. Foster-Barber, MD, PhD            Heather Fullerton, MD, MAS                        Bethany Johnson-Kerner, MD, PhD</w:t>
            </w:r>
          </w:p>
        </w:tc>
      </w:tr>
      <w:tr w:rsidR="00E01EA1" w:rsidRPr="00E01EA1" w14:paraId="1AA0EDFD" w14:textId="77777777" w:rsidTr="00E01EA1">
        <w:trPr>
          <w:trHeight w:val="45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7E21C222"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5:45 PM</w:t>
            </w:r>
          </w:p>
        </w:tc>
        <w:tc>
          <w:tcPr>
            <w:tcW w:w="3840" w:type="dxa"/>
            <w:tcBorders>
              <w:top w:val="nil"/>
              <w:left w:val="nil"/>
              <w:bottom w:val="single" w:sz="4" w:space="0" w:color="auto"/>
              <w:right w:val="single" w:sz="4" w:space="0" w:color="auto"/>
            </w:tcBorders>
            <w:shd w:val="clear" w:color="000000" w:fill="FFFFFF"/>
            <w:noWrap/>
            <w:vAlign w:val="bottom"/>
            <w:hideMark/>
          </w:tcPr>
          <w:p w14:paraId="70217B79"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Pediatric Headache Overview</w:t>
            </w:r>
          </w:p>
        </w:tc>
        <w:tc>
          <w:tcPr>
            <w:tcW w:w="4180" w:type="dxa"/>
            <w:tcBorders>
              <w:top w:val="nil"/>
              <w:left w:val="nil"/>
              <w:bottom w:val="single" w:sz="4" w:space="0" w:color="auto"/>
              <w:right w:val="single" w:sz="4" w:space="0" w:color="auto"/>
            </w:tcBorders>
            <w:shd w:val="clear" w:color="000000" w:fill="FFFFFF"/>
            <w:noWrap/>
            <w:vAlign w:val="bottom"/>
            <w:hideMark/>
          </w:tcPr>
          <w:p w14:paraId="4F8ACB2A"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Amy Gelfand, MD</w:t>
            </w:r>
          </w:p>
        </w:tc>
      </w:tr>
      <w:tr w:rsidR="00E01EA1" w:rsidRPr="00E01EA1" w14:paraId="6C03A2D0" w14:textId="77777777" w:rsidTr="00E01EA1">
        <w:trPr>
          <w:trHeight w:val="59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2AD6D3A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6:15 PM</w:t>
            </w:r>
          </w:p>
        </w:tc>
        <w:tc>
          <w:tcPr>
            <w:tcW w:w="3840" w:type="dxa"/>
            <w:tcBorders>
              <w:top w:val="nil"/>
              <w:left w:val="nil"/>
              <w:bottom w:val="single" w:sz="4" w:space="0" w:color="auto"/>
              <w:right w:val="single" w:sz="4" w:space="0" w:color="auto"/>
            </w:tcBorders>
            <w:shd w:val="clear" w:color="auto" w:fill="auto"/>
            <w:noWrap/>
            <w:vAlign w:val="bottom"/>
            <w:hideMark/>
          </w:tcPr>
          <w:p w14:paraId="0E83B313"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b/>
                <w:bCs/>
                <w:color w:val="000000"/>
              </w:rPr>
              <w:t>Rx</w:t>
            </w:r>
            <w:r w:rsidRPr="00E01EA1">
              <w:rPr>
                <w:rFonts w:ascii="Aptos Narrow" w:hAnsi="Aptos Narrow"/>
                <w:color w:val="000000"/>
              </w:rPr>
              <w:t xml:space="preserve"> Pediatric Epilepsy Overview</w:t>
            </w:r>
          </w:p>
        </w:tc>
        <w:tc>
          <w:tcPr>
            <w:tcW w:w="4180" w:type="dxa"/>
            <w:tcBorders>
              <w:top w:val="nil"/>
              <w:left w:val="nil"/>
              <w:bottom w:val="single" w:sz="4" w:space="0" w:color="auto"/>
              <w:right w:val="single" w:sz="4" w:space="0" w:color="auto"/>
            </w:tcBorders>
            <w:shd w:val="clear" w:color="auto" w:fill="auto"/>
            <w:noWrap/>
            <w:vAlign w:val="bottom"/>
            <w:hideMark/>
          </w:tcPr>
          <w:p w14:paraId="6D7992DA"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Ernesto Gonzalez-Giraldo, MD</w:t>
            </w:r>
          </w:p>
        </w:tc>
      </w:tr>
      <w:tr w:rsidR="00E01EA1" w:rsidRPr="00E01EA1" w14:paraId="42D9878E" w14:textId="77777777" w:rsidTr="00E01EA1">
        <w:trPr>
          <w:trHeight w:val="123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6289FBD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6:45 PM</w:t>
            </w:r>
          </w:p>
        </w:tc>
        <w:tc>
          <w:tcPr>
            <w:tcW w:w="3840" w:type="dxa"/>
            <w:tcBorders>
              <w:top w:val="nil"/>
              <w:left w:val="nil"/>
              <w:bottom w:val="single" w:sz="4" w:space="0" w:color="auto"/>
              <w:right w:val="single" w:sz="4" w:space="0" w:color="auto"/>
            </w:tcBorders>
            <w:shd w:val="clear" w:color="auto" w:fill="auto"/>
            <w:vAlign w:val="bottom"/>
            <w:hideMark/>
          </w:tcPr>
          <w:p w14:paraId="62909305"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High Yield Updates, Subspecialities – Neuroimmunology, Neuromuscular, Pediatric Stroke</w:t>
            </w:r>
          </w:p>
        </w:tc>
        <w:tc>
          <w:tcPr>
            <w:tcW w:w="4180" w:type="dxa"/>
            <w:tcBorders>
              <w:top w:val="nil"/>
              <w:left w:val="nil"/>
              <w:bottom w:val="single" w:sz="4" w:space="0" w:color="auto"/>
              <w:right w:val="single" w:sz="4" w:space="0" w:color="auto"/>
            </w:tcBorders>
            <w:shd w:val="clear" w:color="auto" w:fill="auto"/>
            <w:vAlign w:val="bottom"/>
            <w:hideMark/>
          </w:tcPr>
          <w:p w14:paraId="5F650E11"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Mary Karalius, MD                                                                   Alex Fay, MD, PhD                                                 Heather Fullerton, MD, MAS</w:t>
            </w:r>
          </w:p>
        </w:tc>
      </w:tr>
      <w:tr w:rsidR="00E01EA1" w:rsidRPr="00E01EA1" w14:paraId="1409B8CB"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2E322336"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7:30 PM</w:t>
            </w:r>
          </w:p>
        </w:tc>
        <w:tc>
          <w:tcPr>
            <w:tcW w:w="3840" w:type="dxa"/>
            <w:tcBorders>
              <w:top w:val="nil"/>
              <w:left w:val="nil"/>
              <w:bottom w:val="single" w:sz="4" w:space="0" w:color="auto"/>
              <w:right w:val="single" w:sz="4" w:space="0" w:color="auto"/>
            </w:tcBorders>
            <w:shd w:val="clear" w:color="auto" w:fill="auto"/>
            <w:noWrap/>
            <w:vAlign w:val="bottom"/>
            <w:hideMark/>
          </w:tcPr>
          <w:p w14:paraId="547D932D"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Adjourn</w:t>
            </w:r>
          </w:p>
        </w:tc>
        <w:tc>
          <w:tcPr>
            <w:tcW w:w="4180" w:type="dxa"/>
            <w:tcBorders>
              <w:top w:val="nil"/>
              <w:left w:val="nil"/>
              <w:bottom w:val="single" w:sz="4" w:space="0" w:color="auto"/>
              <w:right w:val="single" w:sz="4" w:space="0" w:color="auto"/>
            </w:tcBorders>
            <w:shd w:val="clear" w:color="auto" w:fill="auto"/>
            <w:noWrap/>
            <w:vAlign w:val="bottom"/>
            <w:hideMark/>
          </w:tcPr>
          <w:p w14:paraId="708406E7"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xml:space="preserve">  </w:t>
            </w:r>
          </w:p>
        </w:tc>
      </w:tr>
      <w:tr w:rsidR="00E01EA1" w:rsidRPr="00E01EA1" w14:paraId="3E07B002"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5402F460"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c>
          <w:tcPr>
            <w:tcW w:w="3840" w:type="dxa"/>
            <w:tcBorders>
              <w:top w:val="nil"/>
              <w:left w:val="nil"/>
              <w:bottom w:val="single" w:sz="4" w:space="0" w:color="auto"/>
              <w:right w:val="single" w:sz="4" w:space="0" w:color="auto"/>
            </w:tcBorders>
            <w:shd w:val="clear" w:color="auto" w:fill="auto"/>
            <w:noWrap/>
            <w:vAlign w:val="bottom"/>
            <w:hideMark/>
          </w:tcPr>
          <w:p w14:paraId="1065DC4C"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c>
          <w:tcPr>
            <w:tcW w:w="4180" w:type="dxa"/>
            <w:tcBorders>
              <w:top w:val="nil"/>
              <w:left w:val="nil"/>
              <w:bottom w:val="single" w:sz="4" w:space="0" w:color="auto"/>
              <w:right w:val="single" w:sz="4" w:space="0" w:color="auto"/>
            </w:tcBorders>
            <w:shd w:val="clear" w:color="auto" w:fill="auto"/>
            <w:noWrap/>
            <w:vAlign w:val="bottom"/>
            <w:hideMark/>
          </w:tcPr>
          <w:p w14:paraId="2EC105C9"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r w:rsidR="00E01EA1" w:rsidRPr="00E01EA1" w14:paraId="41A56101"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47F81B36" w14:textId="77777777" w:rsidR="00E01EA1" w:rsidRPr="00E01EA1" w:rsidRDefault="00E01EA1" w:rsidP="00E01EA1">
            <w:pPr>
              <w:widowControl/>
              <w:autoSpaceDE/>
              <w:autoSpaceDN/>
              <w:rPr>
                <w:rFonts w:ascii="Aptos Narrow" w:hAnsi="Aptos Narrow"/>
                <w:b/>
                <w:bCs/>
                <w:color w:val="000000"/>
                <w:sz w:val="24"/>
                <w:szCs w:val="24"/>
              </w:rPr>
            </w:pPr>
            <w:r w:rsidRPr="00E01EA1">
              <w:rPr>
                <w:rFonts w:ascii="Aptos Narrow" w:hAnsi="Aptos Narrow"/>
                <w:b/>
                <w:bCs/>
                <w:color w:val="000000"/>
                <w:sz w:val="24"/>
                <w:szCs w:val="24"/>
              </w:rPr>
              <w:t>Thursday, February 12, 2026</w:t>
            </w:r>
          </w:p>
        </w:tc>
        <w:tc>
          <w:tcPr>
            <w:tcW w:w="3840" w:type="dxa"/>
            <w:tcBorders>
              <w:top w:val="nil"/>
              <w:left w:val="nil"/>
              <w:bottom w:val="single" w:sz="4" w:space="0" w:color="auto"/>
              <w:right w:val="single" w:sz="4" w:space="0" w:color="auto"/>
            </w:tcBorders>
            <w:shd w:val="clear" w:color="auto" w:fill="auto"/>
            <w:noWrap/>
            <w:vAlign w:val="bottom"/>
            <w:hideMark/>
          </w:tcPr>
          <w:p w14:paraId="1438C255"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c>
          <w:tcPr>
            <w:tcW w:w="4180" w:type="dxa"/>
            <w:tcBorders>
              <w:top w:val="nil"/>
              <w:left w:val="nil"/>
              <w:bottom w:val="single" w:sz="4" w:space="0" w:color="auto"/>
              <w:right w:val="single" w:sz="4" w:space="0" w:color="auto"/>
            </w:tcBorders>
            <w:shd w:val="clear" w:color="auto" w:fill="auto"/>
            <w:noWrap/>
            <w:vAlign w:val="bottom"/>
            <w:hideMark/>
          </w:tcPr>
          <w:p w14:paraId="6083F6F1"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xml:space="preserve">  </w:t>
            </w:r>
          </w:p>
        </w:tc>
      </w:tr>
      <w:tr w:rsidR="00E01EA1" w:rsidRPr="00E01EA1" w14:paraId="7F8CB2FE"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00873AF5" w14:textId="77777777" w:rsidR="00E01EA1" w:rsidRPr="00E01EA1" w:rsidRDefault="00E01EA1" w:rsidP="00E01EA1">
            <w:pPr>
              <w:widowControl/>
              <w:autoSpaceDE/>
              <w:autoSpaceDN/>
              <w:rPr>
                <w:rFonts w:ascii="Aptos Narrow" w:hAnsi="Aptos Narrow"/>
                <w:b/>
                <w:bCs/>
                <w:color w:val="000000"/>
                <w:sz w:val="24"/>
                <w:szCs w:val="24"/>
              </w:rPr>
            </w:pPr>
            <w:r w:rsidRPr="00E01EA1">
              <w:rPr>
                <w:rFonts w:ascii="Aptos Narrow" w:hAnsi="Aptos Narrow"/>
                <w:b/>
                <w:bCs/>
                <w:color w:val="000000"/>
                <w:sz w:val="24"/>
                <w:szCs w:val="24"/>
              </w:rPr>
              <w:t> </w:t>
            </w:r>
          </w:p>
        </w:tc>
        <w:tc>
          <w:tcPr>
            <w:tcW w:w="3840" w:type="dxa"/>
            <w:tcBorders>
              <w:top w:val="nil"/>
              <w:left w:val="nil"/>
              <w:bottom w:val="single" w:sz="4" w:space="0" w:color="auto"/>
              <w:right w:val="single" w:sz="4" w:space="0" w:color="auto"/>
            </w:tcBorders>
            <w:shd w:val="clear" w:color="auto" w:fill="auto"/>
            <w:noWrap/>
            <w:vAlign w:val="bottom"/>
            <w:hideMark/>
          </w:tcPr>
          <w:p w14:paraId="5EED8971"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c>
          <w:tcPr>
            <w:tcW w:w="4180" w:type="dxa"/>
            <w:tcBorders>
              <w:top w:val="nil"/>
              <w:left w:val="nil"/>
              <w:bottom w:val="single" w:sz="4" w:space="0" w:color="auto"/>
              <w:right w:val="single" w:sz="4" w:space="0" w:color="auto"/>
            </w:tcBorders>
            <w:shd w:val="clear" w:color="auto" w:fill="auto"/>
            <w:noWrap/>
            <w:vAlign w:val="bottom"/>
            <w:hideMark/>
          </w:tcPr>
          <w:p w14:paraId="59BE95FB"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r>
      <w:tr w:rsidR="00E01EA1" w:rsidRPr="00E01EA1" w14:paraId="15C28638"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53BBC14B"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8:00 AM</w:t>
            </w:r>
          </w:p>
        </w:tc>
        <w:tc>
          <w:tcPr>
            <w:tcW w:w="3840" w:type="dxa"/>
            <w:tcBorders>
              <w:top w:val="nil"/>
              <w:left w:val="nil"/>
              <w:bottom w:val="single" w:sz="4" w:space="0" w:color="auto"/>
              <w:right w:val="single" w:sz="4" w:space="0" w:color="auto"/>
            </w:tcBorders>
            <w:shd w:val="clear" w:color="auto" w:fill="auto"/>
            <w:noWrap/>
            <w:vAlign w:val="bottom"/>
            <w:hideMark/>
          </w:tcPr>
          <w:p w14:paraId="64F3405F"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Continental Breakfast &amp; Exhibits</w:t>
            </w:r>
          </w:p>
        </w:tc>
        <w:tc>
          <w:tcPr>
            <w:tcW w:w="4180" w:type="dxa"/>
            <w:tcBorders>
              <w:top w:val="nil"/>
              <w:left w:val="nil"/>
              <w:bottom w:val="single" w:sz="4" w:space="0" w:color="auto"/>
              <w:right w:val="single" w:sz="4" w:space="0" w:color="auto"/>
            </w:tcBorders>
            <w:shd w:val="clear" w:color="auto" w:fill="auto"/>
            <w:noWrap/>
            <w:vAlign w:val="bottom"/>
            <w:hideMark/>
          </w:tcPr>
          <w:p w14:paraId="62F96C74"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r w:rsidR="00E01EA1" w:rsidRPr="00E01EA1" w14:paraId="129E17BA" w14:textId="77777777" w:rsidTr="00E01EA1">
        <w:trPr>
          <w:trHeight w:val="61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62A3D148"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8:30 AM</w:t>
            </w:r>
          </w:p>
        </w:tc>
        <w:tc>
          <w:tcPr>
            <w:tcW w:w="3840" w:type="dxa"/>
            <w:tcBorders>
              <w:top w:val="nil"/>
              <w:left w:val="nil"/>
              <w:bottom w:val="single" w:sz="4" w:space="0" w:color="auto"/>
              <w:right w:val="single" w:sz="4" w:space="0" w:color="auto"/>
            </w:tcBorders>
            <w:shd w:val="clear" w:color="auto" w:fill="auto"/>
            <w:vAlign w:val="bottom"/>
            <w:hideMark/>
          </w:tcPr>
          <w:p w14:paraId="41A0A72D"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Great Cases in Neuro-ophthalmology and New Concepts too!</w:t>
            </w:r>
          </w:p>
        </w:tc>
        <w:tc>
          <w:tcPr>
            <w:tcW w:w="4180" w:type="dxa"/>
            <w:tcBorders>
              <w:top w:val="nil"/>
              <w:left w:val="nil"/>
              <w:bottom w:val="single" w:sz="4" w:space="0" w:color="auto"/>
              <w:right w:val="single" w:sz="4" w:space="0" w:color="auto"/>
            </w:tcBorders>
            <w:shd w:val="clear" w:color="auto" w:fill="auto"/>
            <w:vAlign w:val="bottom"/>
            <w:hideMark/>
          </w:tcPr>
          <w:p w14:paraId="4B3A3207"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Steven L. Galetta, MD</w:t>
            </w:r>
          </w:p>
        </w:tc>
      </w:tr>
      <w:tr w:rsidR="00E01EA1" w:rsidRPr="00E01EA1" w14:paraId="62C98EDE" w14:textId="77777777" w:rsidTr="00E01EA1">
        <w:trPr>
          <w:trHeight w:val="94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56010499"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9:20 AM</w:t>
            </w:r>
          </w:p>
        </w:tc>
        <w:tc>
          <w:tcPr>
            <w:tcW w:w="3840" w:type="dxa"/>
            <w:tcBorders>
              <w:top w:val="nil"/>
              <w:left w:val="nil"/>
              <w:bottom w:val="single" w:sz="4" w:space="0" w:color="auto"/>
              <w:right w:val="single" w:sz="4" w:space="0" w:color="auto"/>
            </w:tcBorders>
            <w:shd w:val="clear" w:color="000000" w:fill="FFFFFF"/>
            <w:vAlign w:val="bottom"/>
            <w:hideMark/>
          </w:tcPr>
          <w:p w14:paraId="001A4D1C"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b/>
                <w:bCs/>
                <w:color w:val="000000"/>
              </w:rPr>
              <w:t>Rx</w:t>
            </w:r>
            <w:r w:rsidRPr="00E01EA1">
              <w:rPr>
                <w:rFonts w:ascii="Aptos Narrow" w:hAnsi="Aptos Narrow"/>
                <w:color w:val="000000"/>
              </w:rPr>
              <w:t xml:space="preserve"> Epilepsy Management: Redefining Clinical Wisdom in the Age of Artificial Intelligence</w:t>
            </w:r>
          </w:p>
        </w:tc>
        <w:tc>
          <w:tcPr>
            <w:tcW w:w="4180" w:type="dxa"/>
            <w:tcBorders>
              <w:top w:val="nil"/>
              <w:left w:val="nil"/>
              <w:bottom w:val="single" w:sz="4" w:space="0" w:color="auto"/>
              <w:right w:val="single" w:sz="4" w:space="0" w:color="auto"/>
            </w:tcBorders>
            <w:shd w:val="clear" w:color="000000" w:fill="FFFFFF"/>
            <w:vAlign w:val="bottom"/>
            <w:hideMark/>
          </w:tcPr>
          <w:p w14:paraId="0C0CD164"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Vikram Rao, MD, PhD                                                      Jon K. Kleen, MD, PhD                                                 Tina T. Shih, MD</w:t>
            </w:r>
          </w:p>
        </w:tc>
      </w:tr>
      <w:tr w:rsidR="00E01EA1" w:rsidRPr="00E01EA1" w14:paraId="645FEF70" w14:textId="77777777" w:rsidTr="00E01EA1">
        <w:trPr>
          <w:trHeight w:val="39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697AC2F0"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10:10 AM</w:t>
            </w:r>
          </w:p>
        </w:tc>
        <w:tc>
          <w:tcPr>
            <w:tcW w:w="3840" w:type="dxa"/>
            <w:tcBorders>
              <w:top w:val="nil"/>
              <w:left w:val="nil"/>
              <w:bottom w:val="single" w:sz="4" w:space="0" w:color="auto"/>
              <w:right w:val="single" w:sz="4" w:space="0" w:color="auto"/>
            </w:tcBorders>
            <w:shd w:val="clear" w:color="000000" w:fill="FFFFFF"/>
            <w:vAlign w:val="bottom"/>
            <w:hideMark/>
          </w:tcPr>
          <w:p w14:paraId="25955C1D"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Break</w:t>
            </w:r>
          </w:p>
        </w:tc>
        <w:tc>
          <w:tcPr>
            <w:tcW w:w="4180" w:type="dxa"/>
            <w:tcBorders>
              <w:top w:val="nil"/>
              <w:left w:val="nil"/>
              <w:bottom w:val="single" w:sz="4" w:space="0" w:color="auto"/>
              <w:right w:val="single" w:sz="4" w:space="0" w:color="auto"/>
            </w:tcBorders>
            <w:shd w:val="clear" w:color="000000" w:fill="FFFFFF"/>
            <w:vAlign w:val="bottom"/>
            <w:hideMark/>
          </w:tcPr>
          <w:p w14:paraId="6DFB7FBA"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r w:rsidR="00E01EA1" w:rsidRPr="00E01EA1" w14:paraId="54C77F59" w14:textId="77777777" w:rsidTr="00E01EA1">
        <w:trPr>
          <w:trHeight w:val="45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4F71990B" w14:textId="77777777" w:rsidR="00E01EA1" w:rsidRPr="00E01EA1" w:rsidRDefault="00E01EA1" w:rsidP="00E01EA1">
            <w:pPr>
              <w:widowControl/>
              <w:autoSpaceDE/>
              <w:autoSpaceDN/>
              <w:rPr>
                <w:rFonts w:ascii="Aptos Narrow" w:hAnsi="Aptos Narrow"/>
                <w:color w:val="000000"/>
              </w:rPr>
            </w:pPr>
            <w:bookmarkStart w:id="1" w:name="_Hlk221518564"/>
            <w:r w:rsidRPr="00E01EA1">
              <w:rPr>
                <w:rFonts w:ascii="Aptos Narrow" w:hAnsi="Aptos Narrow"/>
                <w:color w:val="000000"/>
              </w:rPr>
              <w:t>10:30 AM</w:t>
            </w:r>
          </w:p>
        </w:tc>
        <w:tc>
          <w:tcPr>
            <w:tcW w:w="3840" w:type="dxa"/>
            <w:tcBorders>
              <w:top w:val="nil"/>
              <w:left w:val="nil"/>
              <w:bottom w:val="single" w:sz="4" w:space="0" w:color="auto"/>
              <w:right w:val="single" w:sz="4" w:space="0" w:color="auto"/>
            </w:tcBorders>
            <w:shd w:val="clear" w:color="000000" w:fill="FFFFFF"/>
            <w:vAlign w:val="center"/>
            <w:hideMark/>
          </w:tcPr>
          <w:p w14:paraId="5409106A" w14:textId="77777777" w:rsidR="00E01EA1" w:rsidRPr="00E01EA1" w:rsidRDefault="00E01EA1" w:rsidP="00E01EA1">
            <w:pPr>
              <w:widowControl/>
              <w:autoSpaceDE/>
              <w:autoSpaceDN/>
              <w:rPr>
                <w:rFonts w:ascii="Aptos Narrow" w:hAnsi="Aptos Narrow"/>
                <w:color w:val="000000"/>
              </w:rPr>
            </w:pPr>
            <w:proofErr w:type="spellStart"/>
            <w:r w:rsidRPr="00E01EA1">
              <w:rPr>
                <w:rFonts w:ascii="Aptos Narrow" w:hAnsi="Aptos Narrow"/>
                <w:b/>
                <w:bCs/>
                <w:color w:val="000000"/>
              </w:rPr>
              <w:t>PRx</w:t>
            </w:r>
            <w:proofErr w:type="spellEnd"/>
            <w:r w:rsidRPr="00E01EA1">
              <w:rPr>
                <w:rFonts w:ascii="Aptos Narrow" w:hAnsi="Aptos Narrow"/>
                <w:b/>
                <w:bCs/>
                <w:color w:val="000000"/>
              </w:rPr>
              <w:t xml:space="preserve"> </w:t>
            </w:r>
            <w:r w:rsidRPr="00E01EA1">
              <w:rPr>
                <w:rFonts w:ascii="Aptos Narrow" w:hAnsi="Aptos Narrow"/>
                <w:color w:val="000000"/>
              </w:rPr>
              <w:t>Headache Management Pearls 2026</w:t>
            </w:r>
          </w:p>
        </w:tc>
        <w:tc>
          <w:tcPr>
            <w:tcW w:w="4180" w:type="dxa"/>
            <w:tcBorders>
              <w:top w:val="nil"/>
              <w:left w:val="nil"/>
              <w:bottom w:val="single" w:sz="4" w:space="0" w:color="auto"/>
              <w:right w:val="single" w:sz="4" w:space="0" w:color="auto"/>
            </w:tcBorders>
            <w:shd w:val="clear" w:color="000000" w:fill="FFFFFF"/>
            <w:vAlign w:val="bottom"/>
            <w:hideMark/>
          </w:tcPr>
          <w:p w14:paraId="7AC78F0A"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Morris Levin, MD</w:t>
            </w:r>
          </w:p>
        </w:tc>
      </w:tr>
      <w:bookmarkEnd w:id="1"/>
      <w:tr w:rsidR="00E01EA1" w:rsidRPr="00E01EA1" w14:paraId="45A24883" w14:textId="77777777" w:rsidTr="00E01EA1">
        <w:trPr>
          <w:trHeight w:val="61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046D57F8"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11:15 AM</w:t>
            </w:r>
          </w:p>
        </w:tc>
        <w:tc>
          <w:tcPr>
            <w:tcW w:w="3840" w:type="dxa"/>
            <w:tcBorders>
              <w:top w:val="nil"/>
              <w:left w:val="nil"/>
              <w:bottom w:val="single" w:sz="4" w:space="0" w:color="auto"/>
              <w:right w:val="single" w:sz="4" w:space="0" w:color="auto"/>
            </w:tcBorders>
            <w:shd w:val="clear" w:color="000000" w:fill="FFFFFF"/>
            <w:vAlign w:val="bottom"/>
            <w:hideMark/>
          </w:tcPr>
          <w:p w14:paraId="71D48860"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Myasthenia Gravis and ALS: A Changing Landscape of Treatment Options</w:t>
            </w:r>
          </w:p>
        </w:tc>
        <w:tc>
          <w:tcPr>
            <w:tcW w:w="4180" w:type="dxa"/>
            <w:tcBorders>
              <w:top w:val="nil"/>
              <w:left w:val="nil"/>
              <w:bottom w:val="single" w:sz="4" w:space="0" w:color="auto"/>
              <w:right w:val="single" w:sz="4" w:space="0" w:color="auto"/>
            </w:tcBorders>
            <w:shd w:val="clear" w:color="000000" w:fill="FFFFFF"/>
            <w:vAlign w:val="bottom"/>
            <w:hideMark/>
          </w:tcPr>
          <w:p w14:paraId="0180CF6D"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Jeffrey W. Ralph, MD                                                   Laura K. Rosow, MD</w:t>
            </w:r>
          </w:p>
        </w:tc>
      </w:tr>
      <w:tr w:rsidR="00E01EA1" w:rsidRPr="00E01EA1" w14:paraId="4833EFCF" w14:textId="77777777" w:rsidTr="00E01EA1">
        <w:trPr>
          <w:trHeight w:val="65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7DC4A11B" w14:textId="2F9A5950"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lastRenderedPageBreak/>
              <w:t>12:</w:t>
            </w:r>
            <w:r>
              <w:rPr>
                <w:rFonts w:ascii="Aptos Narrow" w:hAnsi="Aptos Narrow"/>
                <w:color w:val="000000"/>
              </w:rPr>
              <w:t>30</w:t>
            </w:r>
            <w:r w:rsidRPr="00E01EA1">
              <w:rPr>
                <w:rFonts w:ascii="Aptos Narrow" w:hAnsi="Aptos Narrow"/>
                <w:color w:val="000000"/>
              </w:rPr>
              <w:t xml:space="preserve"> PM</w:t>
            </w:r>
          </w:p>
        </w:tc>
        <w:tc>
          <w:tcPr>
            <w:tcW w:w="3840" w:type="dxa"/>
            <w:tcBorders>
              <w:top w:val="nil"/>
              <w:left w:val="nil"/>
              <w:bottom w:val="single" w:sz="4" w:space="0" w:color="auto"/>
              <w:right w:val="single" w:sz="4" w:space="0" w:color="auto"/>
            </w:tcBorders>
            <w:shd w:val="clear" w:color="000000" w:fill="FFFFFF"/>
            <w:vAlign w:val="bottom"/>
            <w:hideMark/>
          </w:tcPr>
          <w:p w14:paraId="7B65741A" w14:textId="29FDD683"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Product Theater with Lunch</w:t>
            </w:r>
            <w:r>
              <w:rPr>
                <w:rFonts w:ascii="Aptos Narrow" w:hAnsi="Aptos Narrow"/>
                <w:i/>
                <w:iCs/>
                <w:color w:val="000000"/>
              </w:rPr>
              <w:t>-Amgen</w:t>
            </w:r>
            <w:r w:rsidRPr="00E01EA1">
              <w:rPr>
                <w:rFonts w:ascii="Aptos Narrow" w:hAnsi="Aptos Narrow"/>
                <w:i/>
                <w:iCs/>
                <w:color w:val="000000"/>
              </w:rPr>
              <w:t xml:space="preserve">                                </w:t>
            </w:r>
            <w:proofErr w:type="gramStart"/>
            <w:r w:rsidRPr="00E01EA1">
              <w:rPr>
                <w:rFonts w:ascii="Aptos Narrow" w:hAnsi="Aptos Narrow"/>
                <w:i/>
                <w:iCs/>
                <w:color w:val="000000"/>
              </w:rPr>
              <w:t xml:space="preserve">   (</w:t>
            </w:r>
            <w:proofErr w:type="gramEnd"/>
            <w:r w:rsidRPr="00E01EA1">
              <w:rPr>
                <w:rFonts w:ascii="Aptos Narrow" w:hAnsi="Aptos Narrow"/>
                <w:i/>
                <w:iCs/>
                <w:color w:val="000000"/>
              </w:rPr>
              <w:t>Or Lunch On Your Own)</w:t>
            </w:r>
          </w:p>
        </w:tc>
        <w:tc>
          <w:tcPr>
            <w:tcW w:w="4180" w:type="dxa"/>
            <w:tcBorders>
              <w:top w:val="nil"/>
              <w:left w:val="nil"/>
              <w:bottom w:val="single" w:sz="4" w:space="0" w:color="auto"/>
              <w:right w:val="single" w:sz="4" w:space="0" w:color="auto"/>
            </w:tcBorders>
            <w:shd w:val="clear" w:color="000000" w:fill="FFFFFF"/>
            <w:vAlign w:val="bottom"/>
            <w:hideMark/>
          </w:tcPr>
          <w:p w14:paraId="7E240DD7"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r w:rsidR="00E01EA1" w:rsidRPr="00E01EA1" w14:paraId="30EE9605" w14:textId="77777777" w:rsidTr="00E01EA1">
        <w:trPr>
          <w:trHeight w:val="61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0B83B809"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1:30 PM</w:t>
            </w:r>
          </w:p>
        </w:tc>
        <w:tc>
          <w:tcPr>
            <w:tcW w:w="3840" w:type="dxa"/>
            <w:tcBorders>
              <w:top w:val="nil"/>
              <w:left w:val="nil"/>
              <w:bottom w:val="single" w:sz="4" w:space="0" w:color="auto"/>
              <w:right w:val="single" w:sz="4" w:space="0" w:color="auto"/>
            </w:tcBorders>
            <w:shd w:val="clear" w:color="000000" w:fill="FFFFFF"/>
            <w:vAlign w:val="bottom"/>
            <w:hideMark/>
          </w:tcPr>
          <w:p w14:paraId="5737F0F5"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Pediatric Patients Who Transition Care to Adult Neurology</w:t>
            </w:r>
          </w:p>
        </w:tc>
        <w:tc>
          <w:tcPr>
            <w:tcW w:w="4180" w:type="dxa"/>
            <w:tcBorders>
              <w:top w:val="nil"/>
              <w:left w:val="nil"/>
              <w:bottom w:val="single" w:sz="4" w:space="0" w:color="auto"/>
              <w:right w:val="single" w:sz="4" w:space="0" w:color="auto"/>
            </w:tcBorders>
            <w:shd w:val="clear" w:color="000000" w:fill="FFFFFF"/>
            <w:vAlign w:val="bottom"/>
            <w:hideMark/>
          </w:tcPr>
          <w:p w14:paraId="1823CFFB"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Audrey E. Foster-Barber, MD, PhD</w:t>
            </w:r>
          </w:p>
        </w:tc>
      </w:tr>
      <w:tr w:rsidR="00E01EA1" w:rsidRPr="00E01EA1" w14:paraId="0394E814" w14:textId="77777777" w:rsidTr="00E01EA1">
        <w:trPr>
          <w:trHeight w:val="58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4BFDFC62"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2:10 PM</w:t>
            </w:r>
          </w:p>
        </w:tc>
        <w:tc>
          <w:tcPr>
            <w:tcW w:w="3840" w:type="dxa"/>
            <w:tcBorders>
              <w:top w:val="nil"/>
              <w:left w:val="nil"/>
              <w:bottom w:val="single" w:sz="4" w:space="0" w:color="auto"/>
              <w:right w:val="single" w:sz="4" w:space="0" w:color="auto"/>
            </w:tcBorders>
            <w:shd w:val="clear" w:color="000000" w:fill="FFFFFF"/>
            <w:vAlign w:val="bottom"/>
            <w:hideMark/>
          </w:tcPr>
          <w:p w14:paraId="69C808C7" w14:textId="77777777" w:rsidR="00E01EA1" w:rsidRPr="00E01EA1" w:rsidRDefault="00E01EA1" w:rsidP="00E01EA1">
            <w:pPr>
              <w:widowControl/>
              <w:autoSpaceDE/>
              <w:autoSpaceDN/>
              <w:rPr>
                <w:rFonts w:ascii="Aptos Narrow" w:hAnsi="Aptos Narrow"/>
                <w:color w:val="000000"/>
              </w:rPr>
            </w:pPr>
            <w:proofErr w:type="spellStart"/>
            <w:r w:rsidRPr="00E01EA1">
              <w:rPr>
                <w:rFonts w:ascii="Aptos Narrow" w:hAnsi="Aptos Narrow"/>
                <w:b/>
                <w:bCs/>
                <w:color w:val="000000"/>
              </w:rPr>
              <w:t>GRx</w:t>
            </w:r>
            <w:proofErr w:type="spellEnd"/>
            <w:r w:rsidRPr="00E01EA1">
              <w:rPr>
                <w:rFonts w:ascii="Aptos Narrow" w:hAnsi="Aptos Narrow"/>
                <w:color w:val="000000"/>
              </w:rPr>
              <w:t xml:space="preserve"> Updates in Diagnosis and Treatment of Dementia</w:t>
            </w:r>
          </w:p>
        </w:tc>
        <w:tc>
          <w:tcPr>
            <w:tcW w:w="4180" w:type="dxa"/>
            <w:tcBorders>
              <w:top w:val="nil"/>
              <w:left w:val="nil"/>
              <w:bottom w:val="single" w:sz="4" w:space="0" w:color="auto"/>
              <w:right w:val="single" w:sz="4" w:space="0" w:color="auto"/>
            </w:tcBorders>
            <w:shd w:val="clear" w:color="000000" w:fill="FFFFFF"/>
            <w:vAlign w:val="bottom"/>
            <w:hideMark/>
          </w:tcPr>
          <w:p w14:paraId="3A059794"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Bruce L. Miller, MD                                                   Aimee W. Kao, MD, PhD</w:t>
            </w:r>
          </w:p>
        </w:tc>
      </w:tr>
      <w:tr w:rsidR="00E01EA1" w:rsidRPr="00E01EA1" w14:paraId="00CB2D2F"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0297FC8B"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3:05 PM</w:t>
            </w:r>
          </w:p>
        </w:tc>
        <w:tc>
          <w:tcPr>
            <w:tcW w:w="3840" w:type="dxa"/>
            <w:tcBorders>
              <w:top w:val="nil"/>
              <w:left w:val="nil"/>
              <w:bottom w:val="single" w:sz="4" w:space="0" w:color="auto"/>
              <w:right w:val="single" w:sz="4" w:space="0" w:color="auto"/>
            </w:tcBorders>
            <w:shd w:val="clear" w:color="auto" w:fill="auto"/>
            <w:vAlign w:val="bottom"/>
            <w:hideMark/>
          </w:tcPr>
          <w:p w14:paraId="1BC01998"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Coffee Break &amp; Exhibits</w:t>
            </w:r>
          </w:p>
        </w:tc>
        <w:tc>
          <w:tcPr>
            <w:tcW w:w="4180" w:type="dxa"/>
            <w:tcBorders>
              <w:top w:val="nil"/>
              <w:left w:val="nil"/>
              <w:bottom w:val="single" w:sz="4" w:space="0" w:color="auto"/>
              <w:right w:val="single" w:sz="4" w:space="0" w:color="auto"/>
            </w:tcBorders>
            <w:shd w:val="clear" w:color="auto" w:fill="auto"/>
            <w:vAlign w:val="bottom"/>
            <w:hideMark/>
          </w:tcPr>
          <w:p w14:paraId="33A29F6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xml:space="preserve">  </w:t>
            </w:r>
          </w:p>
        </w:tc>
      </w:tr>
      <w:tr w:rsidR="00E01EA1" w:rsidRPr="00E01EA1" w14:paraId="41DC1994" w14:textId="77777777" w:rsidTr="00E01EA1">
        <w:trPr>
          <w:trHeight w:val="121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0D911EF9"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3:30 PM</w:t>
            </w:r>
          </w:p>
        </w:tc>
        <w:tc>
          <w:tcPr>
            <w:tcW w:w="3840" w:type="dxa"/>
            <w:tcBorders>
              <w:top w:val="nil"/>
              <w:left w:val="nil"/>
              <w:bottom w:val="single" w:sz="4" w:space="0" w:color="auto"/>
              <w:right w:val="single" w:sz="4" w:space="0" w:color="auto"/>
            </w:tcBorders>
            <w:shd w:val="clear" w:color="auto" w:fill="auto"/>
            <w:vAlign w:val="bottom"/>
            <w:hideMark/>
          </w:tcPr>
          <w:p w14:paraId="135DE118" w14:textId="77777777" w:rsidR="00E01EA1" w:rsidRPr="00E01EA1" w:rsidRDefault="00E01EA1" w:rsidP="00E01EA1">
            <w:pPr>
              <w:widowControl/>
              <w:autoSpaceDE/>
              <w:autoSpaceDN/>
              <w:rPr>
                <w:rFonts w:ascii="Aptos Narrow" w:hAnsi="Aptos Narrow"/>
                <w:color w:val="000000"/>
              </w:rPr>
            </w:pPr>
            <w:bookmarkStart w:id="2" w:name="_Hlk221518885"/>
            <w:proofErr w:type="spellStart"/>
            <w:r w:rsidRPr="00E01EA1">
              <w:rPr>
                <w:rFonts w:ascii="Aptos Narrow" w:hAnsi="Aptos Narrow"/>
                <w:b/>
                <w:bCs/>
                <w:color w:val="000000"/>
              </w:rPr>
              <w:t>GRx</w:t>
            </w:r>
            <w:proofErr w:type="spellEnd"/>
            <w:r w:rsidRPr="00E01EA1">
              <w:rPr>
                <w:rFonts w:ascii="Aptos Narrow" w:hAnsi="Aptos Narrow"/>
                <w:b/>
                <w:bCs/>
                <w:color w:val="000000"/>
              </w:rPr>
              <w:t xml:space="preserve"> </w:t>
            </w:r>
            <w:r w:rsidRPr="00E01EA1">
              <w:rPr>
                <w:rFonts w:ascii="Aptos Narrow" w:hAnsi="Aptos Narrow"/>
                <w:color w:val="000000"/>
              </w:rPr>
              <w:t>Advances in Treatment and Prevention of Stroke</w:t>
            </w:r>
            <w:bookmarkEnd w:id="2"/>
          </w:p>
        </w:tc>
        <w:tc>
          <w:tcPr>
            <w:tcW w:w="4180" w:type="dxa"/>
            <w:tcBorders>
              <w:top w:val="nil"/>
              <w:left w:val="nil"/>
              <w:bottom w:val="single" w:sz="4" w:space="0" w:color="auto"/>
              <w:right w:val="single" w:sz="4" w:space="0" w:color="auto"/>
            </w:tcBorders>
            <w:shd w:val="clear" w:color="auto" w:fill="auto"/>
            <w:vAlign w:val="bottom"/>
            <w:hideMark/>
          </w:tcPr>
          <w:p w14:paraId="13912243"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Wade S. Smith, MD, PhD                                                  J. Claude Hemphill III, MD, MAS                               S. Andrew Josephson, MD                                 Nerissa U. Ko, MD, MAS</w:t>
            </w:r>
          </w:p>
        </w:tc>
      </w:tr>
      <w:tr w:rsidR="00E01EA1" w:rsidRPr="00E01EA1" w14:paraId="51D9678E"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33CE0B8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5:00 PM</w:t>
            </w:r>
          </w:p>
        </w:tc>
        <w:tc>
          <w:tcPr>
            <w:tcW w:w="3840" w:type="dxa"/>
            <w:tcBorders>
              <w:top w:val="nil"/>
              <w:left w:val="nil"/>
              <w:bottom w:val="single" w:sz="4" w:space="0" w:color="auto"/>
              <w:right w:val="single" w:sz="4" w:space="0" w:color="auto"/>
            </w:tcBorders>
            <w:shd w:val="clear" w:color="auto" w:fill="auto"/>
            <w:vAlign w:val="bottom"/>
            <w:hideMark/>
          </w:tcPr>
          <w:p w14:paraId="029E455E"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Adjourn/Reception</w:t>
            </w:r>
          </w:p>
        </w:tc>
        <w:tc>
          <w:tcPr>
            <w:tcW w:w="4180" w:type="dxa"/>
            <w:tcBorders>
              <w:top w:val="nil"/>
              <w:left w:val="nil"/>
              <w:bottom w:val="single" w:sz="4" w:space="0" w:color="auto"/>
              <w:right w:val="single" w:sz="4" w:space="0" w:color="auto"/>
            </w:tcBorders>
            <w:shd w:val="clear" w:color="auto" w:fill="auto"/>
            <w:vAlign w:val="bottom"/>
            <w:hideMark/>
          </w:tcPr>
          <w:p w14:paraId="0CD7E784"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r w:rsidR="00E01EA1" w:rsidRPr="00E01EA1" w14:paraId="1DF40B8E"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1C6690B0"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c>
          <w:tcPr>
            <w:tcW w:w="3840" w:type="dxa"/>
            <w:tcBorders>
              <w:top w:val="nil"/>
              <w:left w:val="nil"/>
              <w:bottom w:val="single" w:sz="4" w:space="0" w:color="auto"/>
              <w:right w:val="single" w:sz="4" w:space="0" w:color="auto"/>
            </w:tcBorders>
            <w:shd w:val="clear" w:color="auto" w:fill="auto"/>
            <w:noWrap/>
            <w:vAlign w:val="bottom"/>
            <w:hideMark/>
          </w:tcPr>
          <w:p w14:paraId="25C97FE3"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c>
          <w:tcPr>
            <w:tcW w:w="4180" w:type="dxa"/>
            <w:tcBorders>
              <w:top w:val="nil"/>
              <w:left w:val="nil"/>
              <w:bottom w:val="single" w:sz="4" w:space="0" w:color="auto"/>
              <w:right w:val="single" w:sz="4" w:space="0" w:color="auto"/>
            </w:tcBorders>
            <w:shd w:val="clear" w:color="auto" w:fill="auto"/>
            <w:noWrap/>
            <w:vAlign w:val="bottom"/>
            <w:hideMark/>
          </w:tcPr>
          <w:p w14:paraId="3E3BFA09"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xml:space="preserve">  </w:t>
            </w:r>
          </w:p>
        </w:tc>
      </w:tr>
      <w:tr w:rsidR="00E01EA1" w:rsidRPr="00E01EA1" w14:paraId="4E23184A" w14:textId="77777777" w:rsidTr="00E01EA1">
        <w:trPr>
          <w:trHeight w:val="42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366C09B9" w14:textId="77777777" w:rsidR="00E01EA1" w:rsidRPr="00E01EA1" w:rsidRDefault="00E01EA1" w:rsidP="00E01EA1">
            <w:pPr>
              <w:widowControl/>
              <w:autoSpaceDE/>
              <w:autoSpaceDN/>
              <w:rPr>
                <w:rFonts w:ascii="Aptos Narrow" w:hAnsi="Aptos Narrow"/>
                <w:b/>
                <w:bCs/>
                <w:color w:val="000000"/>
                <w:sz w:val="24"/>
                <w:szCs w:val="24"/>
              </w:rPr>
            </w:pPr>
            <w:r w:rsidRPr="00E01EA1">
              <w:rPr>
                <w:rFonts w:ascii="Aptos Narrow" w:hAnsi="Aptos Narrow"/>
                <w:b/>
                <w:bCs/>
                <w:color w:val="000000"/>
                <w:sz w:val="24"/>
                <w:szCs w:val="24"/>
              </w:rPr>
              <w:t>Friday, February 13, 2026</w:t>
            </w:r>
          </w:p>
        </w:tc>
        <w:tc>
          <w:tcPr>
            <w:tcW w:w="3840" w:type="dxa"/>
            <w:tcBorders>
              <w:top w:val="nil"/>
              <w:left w:val="nil"/>
              <w:bottom w:val="single" w:sz="4" w:space="0" w:color="auto"/>
              <w:right w:val="single" w:sz="4" w:space="0" w:color="auto"/>
            </w:tcBorders>
            <w:shd w:val="clear" w:color="auto" w:fill="auto"/>
            <w:noWrap/>
            <w:vAlign w:val="bottom"/>
            <w:hideMark/>
          </w:tcPr>
          <w:p w14:paraId="69BDCE74"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c>
          <w:tcPr>
            <w:tcW w:w="4180" w:type="dxa"/>
            <w:tcBorders>
              <w:top w:val="nil"/>
              <w:left w:val="nil"/>
              <w:bottom w:val="single" w:sz="4" w:space="0" w:color="auto"/>
              <w:right w:val="single" w:sz="4" w:space="0" w:color="auto"/>
            </w:tcBorders>
            <w:shd w:val="clear" w:color="auto" w:fill="auto"/>
            <w:noWrap/>
            <w:vAlign w:val="bottom"/>
            <w:hideMark/>
          </w:tcPr>
          <w:p w14:paraId="31A62696"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r>
      <w:tr w:rsidR="00E01EA1" w:rsidRPr="00E01EA1" w14:paraId="02C2CDA7" w14:textId="77777777" w:rsidTr="00E01EA1">
        <w:trPr>
          <w:trHeight w:val="42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3367B9E2" w14:textId="77777777" w:rsidR="00E01EA1" w:rsidRPr="00E01EA1" w:rsidRDefault="00E01EA1" w:rsidP="00E01EA1">
            <w:pPr>
              <w:widowControl/>
              <w:autoSpaceDE/>
              <w:autoSpaceDN/>
              <w:rPr>
                <w:rFonts w:ascii="Aptos Narrow" w:hAnsi="Aptos Narrow"/>
                <w:b/>
                <w:bCs/>
                <w:color w:val="000000"/>
                <w:sz w:val="24"/>
                <w:szCs w:val="24"/>
              </w:rPr>
            </w:pPr>
            <w:r w:rsidRPr="00E01EA1">
              <w:rPr>
                <w:rFonts w:ascii="Aptos Narrow" w:hAnsi="Aptos Narrow"/>
                <w:b/>
                <w:bCs/>
                <w:color w:val="000000"/>
                <w:sz w:val="24"/>
                <w:szCs w:val="24"/>
              </w:rPr>
              <w:t> </w:t>
            </w:r>
          </w:p>
        </w:tc>
        <w:tc>
          <w:tcPr>
            <w:tcW w:w="3840" w:type="dxa"/>
            <w:tcBorders>
              <w:top w:val="nil"/>
              <w:left w:val="nil"/>
              <w:bottom w:val="single" w:sz="4" w:space="0" w:color="auto"/>
              <w:right w:val="single" w:sz="4" w:space="0" w:color="auto"/>
            </w:tcBorders>
            <w:shd w:val="clear" w:color="auto" w:fill="auto"/>
            <w:noWrap/>
            <w:vAlign w:val="bottom"/>
            <w:hideMark/>
          </w:tcPr>
          <w:p w14:paraId="2D52D544"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c>
          <w:tcPr>
            <w:tcW w:w="4180" w:type="dxa"/>
            <w:tcBorders>
              <w:top w:val="nil"/>
              <w:left w:val="nil"/>
              <w:bottom w:val="single" w:sz="4" w:space="0" w:color="auto"/>
              <w:right w:val="single" w:sz="4" w:space="0" w:color="auto"/>
            </w:tcBorders>
            <w:shd w:val="clear" w:color="auto" w:fill="auto"/>
            <w:noWrap/>
            <w:vAlign w:val="bottom"/>
            <w:hideMark/>
          </w:tcPr>
          <w:p w14:paraId="5DCC5417" w14:textId="77777777" w:rsidR="00E01EA1" w:rsidRPr="00E01EA1" w:rsidRDefault="00E01EA1" w:rsidP="00E01EA1">
            <w:pPr>
              <w:widowControl/>
              <w:autoSpaceDE/>
              <w:autoSpaceDN/>
              <w:rPr>
                <w:rFonts w:ascii="Aptos Narrow" w:hAnsi="Aptos Narrow"/>
                <w:color w:val="000000"/>
                <w:sz w:val="24"/>
                <w:szCs w:val="24"/>
              </w:rPr>
            </w:pPr>
            <w:r w:rsidRPr="00E01EA1">
              <w:rPr>
                <w:rFonts w:ascii="Aptos Narrow" w:hAnsi="Aptos Narrow"/>
                <w:color w:val="000000"/>
                <w:sz w:val="24"/>
                <w:szCs w:val="24"/>
              </w:rPr>
              <w:t> </w:t>
            </w:r>
          </w:p>
        </w:tc>
      </w:tr>
      <w:tr w:rsidR="00E01EA1" w:rsidRPr="00E01EA1" w14:paraId="3479E755"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0658243D"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8:00 AM</w:t>
            </w:r>
          </w:p>
        </w:tc>
        <w:tc>
          <w:tcPr>
            <w:tcW w:w="3840" w:type="dxa"/>
            <w:tcBorders>
              <w:top w:val="nil"/>
              <w:left w:val="nil"/>
              <w:bottom w:val="single" w:sz="4" w:space="0" w:color="auto"/>
              <w:right w:val="single" w:sz="4" w:space="0" w:color="auto"/>
            </w:tcBorders>
            <w:shd w:val="clear" w:color="auto" w:fill="auto"/>
            <w:noWrap/>
            <w:vAlign w:val="bottom"/>
            <w:hideMark/>
          </w:tcPr>
          <w:p w14:paraId="7E72DDD9"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Continental Breakfast &amp; Exhibits</w:t>
            </w:r>
          </w:p>
        </w:tc>
        <w:tc>
          <w:tcPr>
            <w:tcW w:w="4180" w:type="dxa"/>
            <w:tcBorders>
              <w:top w:val="nil"/>
              <w:left w:val="nil"/>
              <w:bottom w:val="single" w:sz="4" w:space="0" w:color="auto"/>
              <w:right w:val="single" w:sz="4" w:space="0" w:color="auto"/>
            </w:tcBorders>
            <w:shd w:val="clear" w:color="auto" w:fill="auto"/>
            <w:noWrap/>
            <w:vAlign w:val="bottom"/>
            <w:hideMark/>
          </w:tcPr>
          <w:p w14:paraId="17B5CCAE"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r w:rsidR="00E01EA1" w:rsidRPr="00E01EA1" w14:paraId="4AFF5943" w14:textId="77777777" w:rsidTr="00E01EA1">
        <w:trPr>
          <w:trHeight w:val="118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43AC8397"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8:30 AM</w:t>
            </w:r>
          </w:p>
        </w:tc>
        <w:tc>
          <w:tcPr>
            <w:tcW w:w="3840" w:type="dxa"/>
            <w:tcBorders>
              <w:top w:val="nil"/>
              <w:left w:val="nil"/>
              <w:bottom w:val="single" w:sz="4" w:space="0" w:color="auto"/>
              <w:right w:val="single" w:sz="4" w:space="0" w:color="auto"/>
            </w:tcBorders>
            <w:shd w:val="clear" w:color="auto" w:fill="auto"/>
            <w:vAlign w:val="bottom"/>
            <w:hideMark/>
          </w:tcPr>
          <w:p w14:paraId="4C411E48"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An Interactive Session: Difficult Diagnosis</w:t>
            </w:r>
          </w:p>
        </w:tc>
        <w:tc>
          <w:tcPr>
            <w:tcW w:w="4180" w:type="dxa"/>
            <w:tcBorders>
              <w:top w:val="nil"/>
              <w:left w:val="nil"/>
              <w:bottom w:val="single" w:sz="4" w:space="0" w:color="auto"/>
              <w:right w:val="single" w:sz="4" w:space="0" w:color="auto"/>
            </w:tcBorders>
            <w:shd w:val="clear" w:color="auto" w:fill="auto"/>
            <w:vAlign w:val="bottom"/>
            <w:hideMark/>
          </w:tcPr>
          <w:p w14:paraId="6E25EC72" w14:textId="3FECC720" w:rsidR="00D27C08" w:rsidRDefault="00D27C08" w:rsidP="00E01EA1">
            <w:pPr>
              <w:widowControl/>
              <w:autoSpaceDE/>
              <w:autoSpaceDN/>
              <w:rPr>
                <w:rFonts w:ascii="Aptos Narrow" w:hAnsi="Aptos Narrow"/>
                <w:color w:val="000000"/>
              </w:rPr>
            </w:pPr>
            <w:r w:rsidRPr="00E01EA1">
              <w:rPr>
                <w:rFonts w:ascii="Aptos Narrow" w:hAnsi="Aptos Narrow"/>
                <w:color w:val="000000"/>
              </w:rPr>
              <w:t>Maggie W. Waung, MD, PhD</w:t>
            </w:r>
          </w:p>
          <w:p w14:paraId="7933959B" w14:textId="59174E5B"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Kwame O. Adjepong, MD                                                 Liza H. Ashbrook, MD                                          Nathaniel H. Fleming, MD, MS                                             S. Andrew Josephson, MD</w:t>
            </w:r>
          </w:p>
        </w:tc>
      </w:tr>
      <w:tr w:rsidR="00E01EA1" w:rsidRPr="00E01EA1" w14:paraId="4EF2CCC8" w14:textId="77777777" w:rsidTr="00E01EA1">
        <w:trPr>
          <w:trHeight w:val="315"/>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41104637"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10:20 AM</w:t>
            </w:r>
          </w:p>
        </w:tc>
        <w:tc>
          <w:tcPr>
            <w:tcW w:w="3840" w:type="dxa"/>
            <w:tcBorders>
              <w:top w:val="nil"/>
              <w:left w:val="nil"/>
              <w:bottom w:val="single" w:sz="4" w:space="0" w:color="auto"/>
              <w:right w:val="single" w:sz="4" w:space="0" w:color="auto"/>
            </w:tcBorders>
            <w:shd w:val="clear" w:color="000000" w:fill="FFFFFF"/>
            <w:vAlign w:val="bottom"/>
            <w:hideMark/>
          </w:tcPr>
          <w:p w14:paraId="286294E2"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Break</w:t>
            </w:r>
          </w:p>
        </w:tc>
        <w:tc>
          <w:tcPr>
            <w:tcW w:w="4180" w:type="dxa"/>
            <w:tcBorders>
              <w:top w:val="nil"/>
              <w:left w:val="nil"/>
              <w:bottom w:val="single" w:sz="4" w:space="0" w:color="auto"/>
              <w:right w:val="single" w:sz="4" w:space="0" w:color="auto"/>
            </w:tcBorders>
            <w:shd w:val="clear" w:color="000000" w:fill="FFFFFF"/>
            <w:vAlign w:val="bottom"/>
            <w:hideMark/>
          </w:tcPr>
          <w:p w14:paraId="68F660F7"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r w:rsidR="00E01EA1" w:rsidRPr="00E01EA1" w14:paraId="2B9198CD" w14:textId="77777777" w:rsidTr="00E01EA1">
        <w:trPr>
          <w:trHeight w:val="88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53A6E175"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10:40 AM</w:t>
            </w:r>
          </w:p>
        </w:tc>
        <w:tc>
          <w:tcPr>
            <w:tcW w:w="3840" w:type="dxa"/>
            <w:tcBorders>
              <w:top w:val="nil"/>
              <w:left w:val="nil"/>
              <w:bottom w:val="single" w:sz="4" w:space="0" w:color="auto"/>
              <w:right w:val="single" w:sz="4" w:space="0" w:color="auto"/>
            </w:tcBorders>
            <w:shd w:val="clear" w:color="000000" w:fill="FFFFFF"/>
            <w:vAlign w:val="bottom"/>
            <w:hideMark/>
          </w:tcPr>
          <w:p w14:paraId="44242650"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An Interactive Session: Difficult Diagnosis (cont’d)</w:t>
            </w:r>
          </w:p>
        </w:tc>
        <w:tc>
          <w:tcPr>
            <w:tcW w:w="4180" w:type="dxa"/>
            <w:tcBorders>
              <w:top w:val="nil"/>
              <w:left w:val="nil"/>
              <w:bottom w:val="single" w:sz="4" w:space="0" w:color="auto"/>
              <w:right w:val="single" w:sz="4" w:space="0" w:color="auto"/>
            </w:tcBorders>
            <w:shd w:val="clear" w:color="000000" w:fill="FFFFFF"/>
            <w:vAlign w:val="bottom"/>
            <w:hideMark/>
          </w:tcPr>
          <w:p w14:paraId="39DE989D" w14:textId="6A54FA68"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xml:space="preserve">Nancy Ann Oberheim Bush, MD, PhD Catherine G. Suen, MD                                                    </w:t>
            </w:r>
          </w:p>
        </w:tc>
      </w:tr>
      <w:tr w:rsidR="00E01EA1" w:rsidRPr="00E01EA1" w14:paraId="4C136634" w14:textId="77777777" w:rsidTr="00E01EA1">
        <w:trPr>
          <w:trHeight w:val="315"/>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0B9FBB2E"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12:00 PM</w:t>
            </w:r>
          </w:p>
        </w:tc>
        <w:tc>
          <w:tcPr>
            <w:tcW w:w="3840" w:type="dxa"/>
            <w:tcBorders>
              <w:top w:val="nil"/>
              <w:left w:val="nil"/>
              <w:bottom w:val="single" w:sz="4" w:space="0" w:color="auto"/>
              <w:right w:val="single" w:sz="4" w:space="0" w:color="auto"/>
            </w:tcBorders>
            <w:shd w:val="clear" w:color="000000" w:fill="FFFFFF"/>
            <w:vAlign w:val="bottom"/>
            <w:hideMark/>
          </w:tcPr>
          <w:p w14:paraId="09DC8ADD"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Lunch (On Your Own)</w:t>
            </w:r>
          </w:p>
        </w:tc>
        <w:tc>
          <w:tcPr>
            <w:tcW w:w="4180" w:type="dxa"/>
            <w:tcBorders>
              <w:top w:val="nil"/>
              <w:left w:val="nil"/>
              <w:bottom w:val="single" w:sz="4" w:space="0" w:color="auto"/>
              <w:right w:val="single" w:sz="4" w:space="0" w:color="auto"/>
            </w:tcBorders>
            <w:shd w:val="clear" w:color="000000" w:fill="FFFFFF"/>
            <w:vAlign w:val="bottom"/>
            <w:hideMark/>
          </w:tcPr>
          <w:p w14:paraId="6CC7E7C5"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r w:rsidR="00E01EA1" w:rsidRPr="00E01EA1" w14:paraId="61B4A3E8" w14:textId="77777777" w:rsidTr="00E01EA1">
        <w:trPr>
          <w:trHeight w:val="36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1F44B9A0"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1:30 PM</w:t>
            </w:r>
          </w:p>
        </w:tc>
        <w:tc>
          <w:tcPr>
            <w:tcW w:w="3840" w:type="dxa"/>
            <w:tcBorders>
              <w:top w:val="nil"/>
              <w:left w:val="nil"/>
              <w:bottom w:val="single" w:sz="4" w:space="0" w:color="auto"/>
              <w:right w:val="single" w:sz="4" w:space="0" w:color="auto"/>
            </w:tcBorders>
            <w:shd w:val="clear" w:color="000000" w:fill="FFFFFF"/>
            <w:noWrap/>
            <w:vAlign w:val="bottom"/>
            <w:hideMark/>
          </w:tcPr>
          <w:p w14:paraId="2A91F5B6"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b/>
                <w:bCs/>
                <w:color w:val="000000"/>
              </w:rPr>
              <w:t xml:space="preserve">Rx </w:t>
            </w:r>
            <w:r w:rsidRPr="00E01EA1">
              <w:rPr>
                <w:rFonts w:ascii="Aptos Narrow" w:hAnsi="Aptos Narrow"/>
                <w:color w:val="000000"/>
              </w:rPr>
              <w:t>Psychiatry Pearls for the Neurologist</w:t>
            </w:r>
          </w:p>
        </w:tc>
        <w:tc>
          <w:tcPr>
            <w:tcW w:w="4180" w:type="dxa"/>
            <w:tcBorders>
              <w:top w:val="nil"/>
              <w:left w:val="nil"/>
              <w:bottom w:val="single" w:sz="4" w:space="0" w:color="auto"/>
              <w:right w:val="single" w:sz="4" w:space="0" w:color="auto"/>
            </w:tcBorders>
            <w:shd w:val="clear" w:color="000000" w:fill="FFFFFF"/>
            <w:vAlign w:val="bottom"/>
            <w:hideMark/>
          </w:tcPr>
          <w:p w14:paraId="3C8BFEA4"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Descartes Li, MD</w:t>
            </w:r>
          </w:p>
        </w:tc>
      </w:tr>
      <w:tr w:rsidR="00E01EA1" w:rsidRPr="00E01EA1" w14:paraId="67DCB0AB" w14:textId="77777777" w:rsidTr="00E01EA1">
        <w:trPr>
          <w:trHeight w:val="390"/>
        </w:trPr>
        <w:tc>
          <w:tcPr>
            <w:tcW w:w="3346" w:type="dxa"/>
            <w:tcBorders>
              <w:top w:val="nil"/>
              <w:left w:val="single" w:sz="4" w:space="0" w:color="auto"/>
              <w:bottom w:val="single" w:sz="4" w:space="0" w:color="auto"/>
              <w:right w:val="single" w:sz="4" w:space="0" w:color="auto"/>
            </w:tcBorders>
            <w:shd w:val="clear" w:color="000000" w:fill="FFFFFF"/>
            <w:noWrap/>
            <w:vAlign w:val="bottom"/>
            <w:hideMark/>
          </w:tcPr>
          <w:p w14:paraId="6A00DC50" w14:textId="77777777" w:rsidR="00E01EA1" w:rsidRPr="00E01EA1" w:rsidRDefault="00E01EA1" w:rsidP="00E01EA1">
            <w:pPr>
              <w:widowControl/>
              <w:autoSpaceDE/>
              <w:autoSpaceDN/>
              <w:rPr>
                <w:rFonts w:ascii="Aptos Narrow" w:hAnsi="Aptos Narrow"/>
                <w:color w:val="000000"/>
              </w:rPr>
            </w:pPr>
            <w:bookmarkStart w:id="3" w:name="_Hlk221519274"/>
            <w:r w:rsidRPr="00E01EA1">
              <w:rPr>
                <w:rFonts w:ascii="Aptos Narrow" w:hAnsi="Aptos Narrow"/>
                <w:color w:val="000000"/>
              </w:rPr>
              <w:t>2:15 PM</w:t>
            </w:r>
          </w:p>
        </w:tc>
        <w:tc>
          <w:tcPr>
            <w:tcW w:w="3840" w:type="dxa"/>
            <w:tcBorders>
              <w:top w:val="nil"/>
              <w:left w:val="nil"/>
              <w:bottom w:val="single" w:sz="4" w:space="0" w:color="auto"/>
              <w:right w:val="single" w:sz="4" w:space="0" w:color="auto"/>
            </w:tcBorders>
            <w:shd w:val="clear" w:color="000000" w:fill="FFFFFF"/>
            <w:vAlign w:val="bottom"/>
            <w:hideMark/>
          </w:tcPr>
          <w:p w14:paraId="3E10CB85" w14:textId="77777777" w:rsidR="00E01EA1" w:rsidRPr="00E01EA1" w:rsidRDefault="00E01EA1" w:rsidP="00E01EA1">
            <w:pPr>
              <w:widowControl/>
              <w:autoSpaceDE/>
              <w:autoSpaceDN/>
              <w:rPr>
                <w:rFonts w:ascii="Aptos Narrow" w:hAnsi="Aptos Narrow"/>
                <w:color w:val="000000"/>
              </w:rPr>
            </w:pPr>
            <w:bookmarkStart w:id="4" w:name="_Hlk221519254"/>
            <w:r w:rsidRPr="00E01EA1">
              <w:rPr>
                <w:rFonts w:ascii="Aptos Narrow" w:hAnsi="Aptos Narrow"/>
                <w:color w:val="000000"/>
              </w:rPr>
              <w:t>The Changing World of Encephalitis</w:t>
            </w:r>
            <w:bookmarkEnd w:id="4"/>
          </w:p>
        </w:tc>
        <w:tc>
          <w:tcPr>
            <w:tcW w:w="4180" w:type="dxa"/>
            <w:tcBorders>
              <w:top w:val="nil"/>
              <w:left w:val="nil"/>
              <w:bottom w:val="single" w:sz="4" w:space="0" w:color="auto"/>
              <w:right w:val="single" w:sz="4" w:space="0" w:color="auto"/>
            </w:tcBorders>
            <w:shd w:val="clear" w:color="000000" w:fill="FFFFFF"/>
            <w:vAlign w:val="bottom"/>
            <w:hideMark/>
          </w:tcPr>
          <w:p w14:paraId="255C7AB8"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Sam Pleasure, MD, PhD</w:t>
            </w:r>
          </w:p>
        </w:tc>
      </w:tr>
      <w:bookmarkEnd w:id="3"/>
      <w:tr w:rsidR="00E01EA1" w:rsidRPr="00E01EA1" w14:paraId="7A2712A3"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1872896F"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3:10 PM</w:t>
            </w:r>
          </w:p>
        </w:tc>
        <w:tc>
          <w:tcPr>
            <w:tcW w:w="3840" w:type="dxa"/>
            <w:tcBorders>
              <w:top w:val="nil"/>
              <w:left w:val="nil"/>
              <w:bottom w:val="single" w:sz="4" w:space="0" w:color="auto"/>
              <w:right w:val="single" w:sz="4" w:space="0" w:color="auto"/>
            </w:tcBorders>
            <w:shd w:val="clear" w:color="auto" w:fill="auto"/>
            <w:vAlign w:val="bottom"/>
            <w:hideMark/>
          </w:tcPr>
          <w:p w14:paraId="7D0F1DB8"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Coffee Break &amp; Exhibits</w:t>
            </w:r>
          </w:p>
        </w:tc>
        <w:tc>
          <w:tcPr>
            <w:tcW w:w="4180" w:type="dxa"/>
            <w:tcBorders>
              <w:top w:val="nil"/>
              <w:left w:val="nil"/>
              <w:bottom w:val="single" w:sz="4" w:space="0" w:color="auto"/>
              <w:right w:val="single" w:sz="4" w:space="0" w:color="auto"/>
            </w:tcBorders>
            <w:shd w:val="clear" w:color="auto" w:fill="auto"/>
            <w:vAlign w:val="bottom"/>
            <w:hideMark/>
          </w:tcPr>
          <w:p w14:paraId="47F4171A"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xml:space="preserve">  </w:t>
            </w:r>
          </w:p>
        </w:tc>
      </w:tr>
      <w:tr w:rsidR="00E01EA1" w:rsidRPr="00E01EA1" w14:paraId="375E53A9" w14:textId="77777777" w:rsidTr="00E01EA1">
        <w:trPr>
          <w:trHeight w:val="730"/>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48030162"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3:30 PM</w:t>
            </w:r>
          </w:p>
        </w:tc>
        <w:tc>
          <w:tcPr>
            <w:tcW w:w="3840" w:type="dxa"/>
            <w:tcBorders>
              <w:top w:val="nil"/>
              <w:left w:val="nil"/>
              <w:bottom w:val="single" w:sz="4" w:space="0" w:color="auto"/>
              <w:right w:val="single" w:sz="4" w:space="0" w:color="auto"/>
            </w:tcBorders>
            <w:shd w:val="clear" w:color="auto" w:fill="auto"/>
            <w:vAlign w:val="bottom"/>
            <w:hideMark/>
          </w:tcPr>
          <w:p w14:paraId="3658E458"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xml:space="preserve">Clinical Problem-Solving Exercise: Dueling </w:t>
            </w:r>
            <w:proofErr w:type="spellStart"/>
            <w:r w:rsidRPr="00E01EA1">
              <w:rPr>
                <w:rFonts w:ascii="Aptos Narrow" w:hAnsi="Aptos Narrow"/>
                <w:color w:val="000000"/>
              </w:rPr>
              <w:t>Neurohospitalists</w:t>
            </w:r>
            <w:proofErr w:type="spellEnd"/>
          </w:p>
        </w:tc>
        <w:tc>
          <w:tcPr>
            <w:tcW w:w="4180" w:type="dxa"/>
            <w:tcBorders>
              <w:top w:val="nil"/>
              <w:left w:val="nil"/>
              <w:bottom w:val="single" w:sz="4" w:space="0" w:color="auto"/>
              <w:right w:val="single" w:sz="4" w:space="0" w:color="auto"/>
            </w:tcBorders>
            <w:shd w:val="clear" w:color="auto" w:fill="auto"/>
            <w:vAlign w:val="bottom"/>
            <w:hideMark/>
          </w:tcPr>
          <w:p w14:paraId="0B3CD259"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Vanja C. Douglas, MD                                                   Douglas B. Pet, MD</w:t>
            </w:r>
          </w:p>
        </w:tc>
      </w:tr>
      <w:tr w:rsidR="00E01EA1" w:rsidRPr="00E01EA1" w14:paraId="042D54F6" w14:textId="77777777" w:rsidTr="00E01EA1">
        <w:trPr>
          <w:trHeight w:val="315"/>
        </w:trPr>
        <w:tc>
          <w:tcPr>
            <w:tcW w:w="3346" w:type="dxa"/>
            <w:tcBorders>
              <w:top w:val="nil"/>
              <w:left w:val="single" w:sz="4" w:space="0" w:color="auto"/>
              <w:bottom w:val="single" w:sz="4" w:space="0" w:color="auto"/>
              <w:right w:val="single" w:sz="4" w:space="0" w:color="auto"/>
            </w:tcBorders>
            <w:shd w:val="clear" w:color="auto" w:fill="auto"/>
            <w:noWrap/>
            <w:vAlign w:val="bottom"/>
            <w:hideMark/>
          </w:tcPr>
          <w:p w14:paraId="38BC3E21"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5:00 PM</w:t>
            </w:r>
          </w:p>
        </w:tc>
        <w:tc>
          <w:tcPr>
            <w:tcW w:w="3840" w:type="dxa"/>
            <w:tcBorders>
              <w:top w:val="nil"/>
              <w:left w:val="nil"/>
              <w:bottom w:val="single" w:sz="4" w:space="0" w:color="auto"/>
              <w:right w:val="single" w:sz="4" w:space="0" w:color="auto"/>
            </w:tcBorders>
            <w:shd w:val="clear" w:color="auto" w:fill="auto"/>
            <w:vAlign w:val="bottom"/>
            <w:hideMark/>
          </w:tcPr>
          <w:p w14:paraId="28A8599F" w14:textId="77777777" w:rsidR="00E01EA1" w:rsidRPr="00E01EA1" w:rsidRDefault="00E01EA1" w:rsidP="00E01EA1">
            <w:pPr>
              <w:widowControl/>
              <w:autoSpaceDE/>
              <w:autoSpaceDN/>
              <w:rPr>
                <w:rFonts w:ascii="Aptos Narrow" w:hAnsi="Aptos Narrow"/>
                <w:i/>
                <w:iCs/>
                <w:color w:val="000000"/>
              </w:rPr>
            </w:pPr>
            <w:r w:rsidRPr="00E01EA1">
              <w:rPr>
                <w:rFonts w:ascii="Aptos Narrow" w:hAnsi="Aptos Narrow"/>
                <w:i/>
                <w:iCs/>
                <w:color w:val="000000"/>
              </w:rPr>
              <w:t>Adjourn</w:t>
            </w:r>
          </w:p>
        </w:tc>
        <w:tc>
          <w:tcPr>
            <w:tcW w:w="4180" w:type="dxa"/>
            <w:tcBorders>
              <w:top w:val="nil"/>
              <w:left w:val="nil"/>
              <w:bottom w:val="single" w:sz="4" w:space="0" w:color="auto"/>
              <w:right w:val="single" w:sz="4" w:space="0" w:color="auto"/>
            </w:tcBorders>
            <w:shd w:val="clear" w:color="auto" w:fill="auto"/>
            <w:vAlign w:val="bottom"/>
            <w:hideMark/>
          </w:tcPr>
          <w:p w14:paraId="5D82F63C" w14:textId="77777777" w:rsidR="00E01EA1" w:rsidRPr="00E01EA1" w:rsidRDefault="00E01EA1" w:rsidP="00E01EA1">
            <w:pPr>
              <w:widowControl/>
              <w:autoSpaceDE/>
              <w:autoSpaceDN/>
              <w:rPr>
                <w:rFonts w:ascii="Aptos Narrow" w:hAnsi="Aptos Narrow"/>
                <w:color w:val="000000"/>
              </w:rPr>
            </w:pPr>
            <w:r w:rsidRPr="00E01EA1">
              <w:rPr>
                <w:rFonts w:ascii="Aptos Narrow" w:hAnsi="Aptos Narrow"/>
                <w:color w:val="000000"/>
              </w:rPr>
              <w:t> </w:t>
            </w:r>
          </w:p>
        </w:tc>
      </w:tr>
    </w:tbl>
    <w:p w14:paraId="54BBCA4E" w14:textId="77777777" w:rsidR="00ED7F9A" w:rsidRDefault="00ED7F9A" w:rsidP="006D16BE">
      <w:pPr>
        <w:ind w:left="-806"/>
        <w:rPr>
          <w:rFonts w:ascii="Arial" w:hAnsi="Arial" w:cs="Arial"/>
          <w:color w:val="000000" w:themeColor="text1"/>
          <w:sz w:val="20"/>
          <w:szCs w:val="20"/>
        </w:rPr>
      </w:pPr>
    </w:p>
    <w:bookmarkEnd w:id="0"/>
    <w:p w14:paraId="7302CA33" w14:textId="77777777" w:rsidR="00E01EA1" w:rsidRDefault="00E01EA1" w:rsidP="006D16BE">
      <w:pPr>
        <w:ind w:left="-806"/>
        <w:rPr>
          <w:rFonts w:ascii="Arial" w:hAnsi="Arial" w:cs="Arial"/>
          <w:color w:val="000000" w:themeColor="text1"/>
          <w:sz w:val="20"/>
          <w:szCs w:val="20"/>
        </w:rPr>
      </w:pPr>
    </w:p>
    <w:p w14:paraId="13B20CED" w14:textId="77777777" w:rsidR="00E01EA1" w:rsidRDefault="00E01EA1" w:rsidP="006D16BE">
      <w:pPr>
        <w:ind w:left="-806"/>
        <w:rPr>
          <w:rFonts w:ascii="Arial" w:hAnsi="Arial" w:cs="Arial"/>
          <w:color w:val="000000" w:themeColor="text1"/>
          <w:sz w:val="20"/>
          <w:szCs w:val="20"/>
        </w:rPr>
      </w:pPr>
    </w:p>
    <w:p w14:paraId="5B266DE3" w14:textId="77777777" w:rsidR="00E01EA1" w:rsidRDefault="00E01EA1" w:rsidP="006D16BE">
      <w:pPr>
        <w:ind w:left="-806"/>
        <w:rPr>
          <w:rFonts w:ascii="Arial" w:hAnsi="Arial" w:cs="Arial"/>
          <w:color w:val="000000" w:themeColor="text1"/>
          <w:sz w:val="20"/>
          <w:szCs w:val="20"/>
        </w:rPr>
      </w:pPr>
    </w:p>
    <w:p w14:paraId="32A0BE0B" w14:textId="77777777" w:rsidR="00E01EA1" w:rsidRDefault="00E01EA1" w:rsidP="006D16BE">
      <w:pPr>
        <w:ind w:left="-806"/>
        <w:rPr>
          <w:rFonts w:ascii="Arial" w:hAnsi="Arial" w:cs="Arial"/>
          <w:color w:val="000000" w:themeColor="text1"/>
          <w:sz w:val="20"/>
          <w:szCs w:val="20"/>
        </w:rPr>
      </w:pPr>
    </w:p>
    <w:p w14:paraId="43EBBE3E" w14:textId="77777777" w:rsidR="00E01EA1" w:rsidRDefault="00E01EA1" w:rsidP="006D16BE">
      <w:pPr>
        <w:ind w:left="-806"/>
        <w:rPr>
          <w:rFonts w:ascii="Arial" w:hAnsi="Arial" w:cs="Arial"/>
          <w:color w:val="000000" w:themeColor="text1"/>
          <w:sz w:val="20"/>
          <w:szCs w:val="20"/>
        </w:rPr>
      </w:pPr>
    </w:p>
    <w:p w14:paraId="5DBC395E" w14:textId="77777777" w:rsidR="00E01EA1" w:rsidRDefault="00E01EA1" w:rsidP="006D16BE">
      <w:pPr>
        <w:ind w:left="-806"/>
        <w:rPr>
          <w:rFonts w:ascii="Arial" w:hAnsi="Arial" w:cs="Arial"/>
          <w:color w:val="000000" w:themeColor="text1"/>
          <w:sz w:val="20"/>
          <w:szCs w:val="20"/>
        </w:rPr>
      </w:pPr>
    </w:p>
    <w:p w14:paraId="0CD4273C" w14:textId="77777777" w:rsidR="00E01EA1" w:rsidRDefault="00E01EA1" w:rsidP="006D16BE">
      <w:pPr>
        <w:ind w:left="-806"/>
        <w:rPr>
          <w:rFonts w:ascii="Arial" w:hAnsi="Arial" w:cs="Arial"/>
          <w:color w:val="000000" w:themeColor="text1"/>
          <w:sz w:val="20"/>
          <w:szCs w:val="20"/>
        </w:rPr>
      </w:pPr>
    </w:p>
    <w:p w14:paraId="7953DBCD" w14:textId="77777777" w:rsidR="00E01EA1" w:rsidRDefault="00E01EA1" w:rsidP="006D16BE">
      <w:pPr>
        <w:ind w:left="-806"/>
        <w:rPr>
          <w:rFonts w:ascii="Arial" w:hAnsi="Arial" w:cs="Arial"/>
          <w:color w:val="000000" w:themeColor="text1"/>
          <w:sz w:val="20"/>
          <w:szCs w:val="20"/>
        </w:rPr>
      </w:pPr>
    </w:p>
    <w:p w14:paraId="07D30A1E" w14:textId="77777777" w:rsidR="00E01EA1" w:rsidRDefault="00E01EA1" w:rsidP="006D16BE">
      <w:pPr>
        <w:ind w:left="-806"/>
        <w:rPr>
          <w:rFonts w:ascii="Arial" w:hAnsi="Arial" w:cs="Arial"/>
          <w:color w:val="000000" w:themeColor="text1"/>
          <w:sz w:val="20"/>
          <w:szCs w:val="20"/>
        </w:rPr>
      </w:pPr>
    </w:p>
    <w:p w14:paraId="648DF30F" w14:textId="77777777" w:rsidR="00E01EA1" w:rsidRDefault="00E01EA1" w:rsidP="006D16BE">
      <w:pPr>
        <w:ind w:left="-806"/>
        <w:rPr>
          <w:rFonts w:ascii="Arial" w:hAnsi="Arial" w:cs="Arial"/>
          <w:color w:val="000000" w:themeColor="text1"/>
          <w:sz w:val="20"/>
          <w:szCs w:val="20"/>
        </w:rPr>
      </w:pPr>
    </w:p>
    <w:p w14:paraId="3A3327E9" w14:textId="77777777" w:rsidR="00E01EA1" w:rsidRDefault="00E01EA1" w:rsidP="006D16BE">
      <w:pPr>
        <w:ind w:left="-806"/>
        <w:rPr>
          <w:rFonts w:ascii="Arial" w:hAnsi="Arial" w:cs="Arial"/>
          <w:color w:val="000000" w:themeColor="text1"/>
          <w:sz w:val="20"/>
          <w:szCs w:val="20"/>
        </w:rPr>
      </w:pPr>
    </w:p>
    <w:p w14:paraId="1E5E7E10" w14:textId="77777777" w:rsidR="00E01EA1" w:rsidRDefault="00E01EA1" w:rsidP="006D16BE">
      <w:pPr>
        <w:ind w:left="-806"/>
        <w:rPr>
          <w:rFonts w:ascii="Arial" w:hAnsi="Arial" w:cs="Arial"/>
          <w:color w:val="000000" w:themeColor="text1"/>
          <w:sz w:val="20"/>
          <w:szCs w:val="20"/>
        </w:rPr>
      </w:pPr>
    </w:p>
    <w:p w14:paraId="028953CB" w14:textId="77777777" w:rsidR="00E01EA1" w:rsidRPr="00841DF6" w:rsidRDefault="00E01EA1" w:rsidP="006D16BE">
      <w:pPr>
        <w:ind w:left="-806"/>
        <w:rPr>
          <w:rFonts w:ascii="Arial" w:hAnsi="Arial" w:cs="Arial"/>
          <w:color w:val="000000" w:themeColor="text1"/>
          <w:sz w:val="20"/>
          <w:szCs w:val="20"/>
        </w:rPr>
      </w:pPr>
    </w:p>
    <w:bookmarkStart w:id="5" w:name="Certificate_of_Credit_HREM_Stacey"/>
    <w:bookmarkEnd w:id="5"/>
    <w:p w14:paraId="434D062D" w14:textId="656DB944" w:rsidR="00ED7F9A" w:rsidRDefault="00ED7F9A"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val="en-US"/>
        </w:rPr>
        <w:lastRenderedPageBreak/>
        <w:fldChar w:fldCharType="begin"/>
      </w:r>
      <w:r w:rsidRPr="00841DF6">
        <w:rPr>
          <w:rFonts w:cs="Arial"/>
          <w:color w:val="00A5B4"/>
          <w:sz w:val="32"/>
          <w:szCs w:val="32"/>
          <w:lang w:val="en-US"/>
        </w:rPr>
        <w:instrText xml:space="preserve"> IF Neurology &lt;&gt; "" "The Neurology</w:instrText>
      </w:r>
      <w:r>
        <w:rPr>
          <w:rFonts w:cs="Arial"/>
          <w:color w:val="00A5B4"/>
          <w:sz w:val="32"/>
          <w:szCs w:val="32"/>
        </w:rPr>
        <w:instrText xml:space="preserve"> </w:instrText>
      </w:r>
      <w:r w:rsidRPr="00841DF6">
        <w:rPr>
          <w:rFonts w:cs="Arial"/>
          <w:color w:val="00A5B4"/>
          <w:sz w:val="32"/>
          <w:szCs w:val="32"/>
        </w:rPr>
        <w:instrText>Department 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009F12C0" w:rsidRPr="00841DF6">
        <w:rPr>
          <w:rFonts w:cs="Arial"/>
          <w:noProof/>
          <w:color w:val="00A5B4"/>
          <w:sz w:val="32"/>
          <w:szCs w:val="32"/>
          <w:lang w:val="en-US"/>
        </w:rPr>
        <w:t>The Neurology</w:t>
      </w:r>
      <w:r w:rsidR="009F12C0">
        <w:rPr>
          <w:rFonts w:cs="Arial"/>
          <w:noProof/>
          <w:color w:val="00A5B4"/>
          <w:sz w:val="32"/>
          <w:szCs w:val="32"/>
        </w:rPr>
        <w:t xml:space="preserve"> </w:t>
      </w:r>
      <w:r w:rsidR="009F12C0" w:rsidRPr="00841DF6">
        <w:rPr>
          <w:rFonts w:cs="Arial"/>
          <w:noProof/>
          <w:color w:val="00A5B4"/>
          <w:sz w:val="32"/>
          <w:szCs w:val="32"/>
        </w:rPr>
        <w:t>Department Presents</w:t>
      </w:r>
      <w:r w:rsidRPr="00841DF6">
        <w:rPr>
          <w:rFonts w:cs="Arial"/>
          <w:color w:val="00A5B4"/>
          <w:sz w:val="32"/>
          <w:szCs w:val="32"/>
        </w:rPr>
        <w:fldChar w:fldCharType="end"/>
      </w:r>
      <w:r w:rsidR="006135DA">
        <w:rPr>
          <w:rFonts w:cs="Arial"/>
          <w:color w:val="00A5B4"/>
          <w:sz w:val="32"/>
          <w:szCs w:val="32"/>
        </w:rPr>
        <w:t xml:space="preserve"> the</w:t>
      </w:r>
    </w:p>
    <w:p w14:paraId="1267F48A" w14:textId="77777777" w:rsidR="006135DA" w:rsidRPr="00841DF6" w:rsidRDefault="006135DA" w:rsidP="006D16BE">
      <w:pPr>
        <w:pStyle w:val="Mainbodycopy"/>
        <w:spacing w:before="120" w:after="0" w:line="240" w:lineRule="auto"/>
        <w:ind w:left="-806"/>
        <w:jc w:val="center"/>
        <w:rPr>
          <w:rFonts w:cs="Arial"/>
          <w:color w:val="00A5B4"/>
          <w:sz w:val="32"/>
          <w:szCs w:val="32"/>
        </w:rPr>
      </w:pPr>
    </w:p>
    <w:p w14:paraId="7CF2BF24" w14:textId="77777777" w:rsidR="00ED7F9A" w:rsidRPr="00841DF6" w:rsidRDefault="00ED7F9A"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59th Annual Recent Advances in Neurology 2026</w:t>
      </w:r>
    </w:p>
    <w:p w14:paraId="079BBD45" w14:textId="14FCD712" w:rsidR="00ED7F9A" w:rsidRDefault="00ED7F9A"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February 11</w:t>
      </w:r>
      <w:r w:rsidR="00FC4A4E">
        <w:rPr>
          <w:rFonts w:cs="Arial"/>
          <w:color w:val="00A5B4"/>
          <w:sz w:val="32"/>
          <w:szCs w:val="32"/>
          <w:lang w:bidi="en-US"/>
        </w:rPr>
        <w:t>-13</w:t>
      </w:r>
      <w:r w:rsidRPr="00841DF6">
        <w:rPr>
          <w:rFonts w:cs="Arial"/>
          <w:color w:val="00A5B4"/>
          <w:sz w:val="32"/>
          <w:szCs w:val="32"/>
          <w:lang w:bidi="en-US"/>
        </w:rPr>
        <w:t xml:space="preserve">, </w:t>
      </w:r>
      <w:proofErr w:type="gramStart"/>
      <w:r w:rsidRPr="00841DF6">
        <w:rPr>
          <w:rFonts w:cs="Arial"/>
          <w:color w:val="00A5B4"/>
          <w:sz w:val="32"/>
          <w:szCs w:val="32"/>
          <w:lang w:bidi="en-US"/>
        </w:rPr>
        <w:t>2026</w:t>
      </w:r>
      <w:proofErr w:type="gramEnd"/>
      <w:r w:rsidRPr="00841DF6">
        <w:rPr>
          <w:rFonts w:cs="Arial"/>
          <w:color w:val="00A5B4"/>
          <w:sz w:val="32"/>
          <w:szCs w:val="32"/>
          <w:lang w:bidi="en-US"/>
        </w:rPr>
        <w:t xml:space="preserve"> </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"Hyatt Regency SF SOMA" &lt;&gt; "" "Hyatt Regency SF SOMA" "" </w:instrText>
      </w:r>
      <w:r w:rsidRPr="00841DF6">
        <w:rPr>
          <w:rFonts w:cs="Arial"/>
          <w:color w:val="00A5B4"/>
          <w:sz w:val="32"/>
          <w:szCs w:val="32"/>
          <w:lang w:val="en-US"/>
        </w:rPr>
        <w:fldChar w:fldCharType="separate"/>
      </w:r>
      <w:r w:rsidR="009F12C0" w:rsidRPr="00841DF6">
        <w:rPr>
          <w:rFonts w:cs="Arial"/>
          <w:noProof/>
          <w:color w:val="00A5B4"/>
          <w:sz w:val="32"/>
          <w:szCs w:val="32"/>
          <w:lang w:val="en-US"/>
        </w:rPr>
        <w:t>Hyatt Regency SF SOMA</w:t>
      </w:r>
      <w:r w:rsidRPr="00841DF6">
        <w:rPr>
          <w:rFonts w:cs="Arial"/>
          <w:color w:val="00A5B4"/>
          <w:sz w:val="32"/>
          <w:szCs w:val="32"/>
        </w:rPr>
        <w:fldChar w:fldCharType="end"/>
      </w:r>
    </w:p>
    <w:p w14:paraId="180FCD4B" w14:textId="77777777" w:rsidR="006135DA" w:rsidRPr="00841DF6" w:rsidRDefault="006135DA" w:rsidP="006D16BE">
      <w:pPr>
        <w:pStyle w:val="Mainbodycopy"/>
        <w:spacing w:before="120" w:after="0" w:line="240" w:lineRule="auto"/>
        <w:ind w:left="-806"/>
        <w:jc w:val="center"/>
        <w:rPr>
          <w:rFonts w:cs="Arial"/>
          <w:color w:val="00A5B4"/>
          <w:sz w:val="32"/>
          <w:szCs w:val="32"/>
        </w:rPr>
      </w:pPr>
    </w:p>
    <w:p w14:paraId="3F36575A"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r>
        <w:instrText>This meeting is designed for the practicing neurologist and provides a review of clinical neurology with emphasis on areas of recent advances and progress in patient management. A wide variety of both adult and child neurology topics and disorders will be covered including interactive case-based sessions. .</w:instrText>
      </w:r>
      <w:r w:rsidRPr="00E2190B">
        <w:rPr>
          <w:rFonts w:cs="Arial"/>
          <w:color w:val="auto"/>
        </w:rPr>
        <w:instrText>" &lt;&gt; "" "</w:instrText>
      </w:r>
    </w:p>
    <w:p w14:paraId="22C1DDFB" w14:textId="77777777" w:rsidR="00ED7F9A" w:rsidRPr="00E2190B" w:rsidRDefault="00ED7F9A"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14:paraId="0400CD4D" w14:textId="77777777" w:rsidR="009F12C0" w:rsidRPr="00E2190B" w:rsidRDefault="00ED7F9A" w:rsidP="002F60D5">
      <w:pPr>
        <w:pStyle w:val="Mainbodycopy"/>
        <w:spacing w:after="0" w:line="240" w:lineRule="auto"/>
        <w:ind w:left="-806"/>
        <w:rPr>
          <w:rFonts w:cs="Arial"/>
          <w:noProof/>
          <w:color w:val="auto"/>
        </w:rPr>
      </w:pPr>
      <w:r>
        <w:instrText>This meeting is designed for the practicing neurologist and provides a review of clinical neurology with emphasis on areas of recent advances and progress in patient management. A wide variety of both adult and child neurology topics and disorders will be covered including interactive case-based sessions. .</w:instrText>
      </w:r>
      <w:r w:rsidRPr="00E2190B">
        <w:rPr>
          <w:rFonts w:cs="Arial"/>
          <w:color w:val="auto"/>
        </w:rPr>
        <w:instrText xml:space="preserve">" "" </w:instrText>
      </w:r>
      <w:r w:rsidRPr="00E2190B">
        <w:rPr>
          <w:rFonts w:cs="Arial"/>
          <w:color w:val="auto"/>
        </w:rPr>
        <w:fldChar w:fldCharType="separate"/>
      </w:r>
    </w:p>
    <w:p w14:paraId="2DD0A717" w14:textId="77777777" w:rsidR="009F12C0" w:rsidRPr="00E2190B" w:rsidRDefault="009F12C0" w:rsidP="00F14055">
      <w:pPr>
        <w:pStyle w:val="Mainbodycopy"/>
        <w:spacing w:after="0" w:line="240" w:lineRule="auto"/>
        <w:ind w:left="-806"/>
        <w:rPr>
          <w:rFonts w:cs="Arial"/>
          <w:noProof/>
          <w:color w:val="00A5B4"/>
          <w:sz w:val="32"/>
          <w:szCs w:val="32"/>
          <w:lang w:val="en-US" w:bidi="en-US"/>
        </w:rPr>
      </w:pPr>
      <w:r w:rsidRPr="00E2190B">
        <w:rPr>
          <w:rFonts w:cs="Arial"/>
          <w:noProof/>
          <w:color w:val="00A5B4"/>
          <w:sz w:val="32"/>
          <w:szCs w:val="32"/>
          <w:lang w:val="en-US" w:bidi="en-US"/>
        </w:rPr>
        <w:t>Purpose:</w:t>
      </w:r>
    </w:p>
    <w:p w14:paraId="2BC7365C" w14:textId="75D0E894" w:rsidR="00ED7F9A" w:rsidRPr="00E2190B" w:rsidRDefault="009F12C0" w:rsidP="002F60D5">
      <w:pPr>
        <w:pStyle w:val="Mainbodycopy"/>
        <w:spacing w:after="0" w:line="240" w:lineRule="auto"/>
        <w:ind w:left="-806"/>
        <w:rPr>
          <w:rFonts w:cs="Arial"/>
          <w:color w:val="auto"/>
          <w:lang w:val="en-US"/>
        </w:rPr>
      </w:pPr>
      <w:r>
        <w:rPr>
          <w:noProof/>
        </w:rPr>
        <w:t>This meeting is designed for the practicing neurologist and provides a review of clinical neurology with emphasis on areas of recent advances and progress in patient management. A wide variety of both adult and child neurology topics and disorders will be covered including interactive case-based sessions. .</w:t>
      </w:r>
      <w:r w:rsidR="00ED7F9A" w:rsidRPr="00E2190B">
        <w:rPr>
          <w:rFonts w:cs="Arial"/>
          <w:color w:val="auto"/>
          <w:lang w:val="en-US"/>
        </w:rPr>
        <w:fldChar w:fldCharType="end"/>
      </w:r>
      <w:r w:rsidR="00ED7F9A" w:rsidRPr="00E2190B">
        <w:rPr>
          <w:rFonts w:cs="Arial"/>
          <w:color w:val="auto"/>
        </w:rPr>
        <w:fldChar w:fldCharType="begin"/>
      </w:r>
      <w:r w:rsidR="00ED7F9A" w:rsidRPr="00E2190B">
        <w:rPr>
          <w:rFonts w:cs="Arial"/>
          <w:color w:val="auto"/>
        </w:rPr>
        <w:instrText xml:space="preserve"> IF "1 Apply new concepts to epilepsy, multiple sclerosis, aging and movement disorders in practice;</w:instrText>
      </w:r>
    </w:p>
    <w:p w14:paraId="147D223E"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2 Recognize and select diagnosis and management of stroke, multiple sclerosis, headache, dementia, and apply best practices for their management.</w:instrText>
      </w:r>
    </w:p>
    <w:p w14:paraId="1F976E8E"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3 Improve team-related clinical skills and team performance</w:instrText>
      </w:r>
    </w:p>
    <w:p w14:paraId="0F7902BF"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4 To learn with other health care professionals in a way which will helps the learner become a more effective member of their health care team.</w:instrText>
      </w:r>
    </w:p>
    <w:p w14:paraId="306B25F7"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5 To increase the learner's ability to communicate effectively with other healthcare professionals</w:instrText>
      </w:r>
    </w:p>
    <w:p w14:paraId="199C40A3" w14:textId="77777777" w:rsidR="00ED7F9A" w:rsidRPr="00E2190B" w:rsidRDefault="00ED7F9A" w:rsidP="002F60D5">
      <w:pPr>
        <w:pStyle w:val="Mainbodycopy"/>
        <w:spacing w:after="0" w:line="240" w:lineRule="auto"/>
        <w:ind w:left="-806"/>
        <w:rPr>
          <w:rFonts w:cs="Arial"/>
          <w:color w:val="auto"/>
        </w:rPr>
      </w:pPr>
      <w:r w:rsidRPr="00E2190B">
        <w:rPr>
          <w:rFonts w:cs="Arial"/>
          <w:color w:val="auto"/>
        </w:rPr>
        <w:instrText>" &lt;&gt; "" "</w:instrText>
      </w:r>
    </w:p>
    <w:p w14:paraId="1A6860C5" w14:textId="77777777" w:rsidR="00ED7F9A" w:rsidRPr="00E2190B" w:rsidRDefault="00ED7F9A" w:rsidP="002F60D5">
      <w:pPr>
        <w:pStyle w:val="Mainbodycopy"/>
        <w:spacing w:after="0" w:line="240" w:lineRule="auto"/>
        <w:ind w:left="-806"/>
        <w:rPr>
          <w:rFonts w:cs="Arial"/>
          <w:color w:val="auto"/>
          <w:lang w:val="en-US"/>
        </w:rPr>
      </w:pPr>
    </w:p>
    <w:p w14:paraId="315517D8" w14:textId="77777777" w:rsidR="00ED7F9A" w:rsidRPr="00E2190B" w:rsidRDefault="00ED7F9A"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14:paraId="28808EBD" w14:textId="77777777" w:rsidR="00ED7F9A" w:rsidRPr="00E2190B" w:rsidRDefault="00ED7F9A"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14:paraId="66F0B742" w14:textId="77777777" w:rsidR="00ED7F9A" w:rsidRPr="00E2190B" w:rsidRDefault="00ED7F9A" w:rsidP="002F60D5">
      <w:pPr>
        <w:pStyle w:val="Mainbodycopy"/>
        <w:spacing w:after="0" w:line="240" w:lineRule="auto"/>
        <w:ind w:left="-806"/>
        <w:rPr>
          <w:rFonts w:cs="Arial"/>
          <w:color w:val="auto"/>
        </w:rPr>
      </w:pPr>
    </w:p>
    <w:p w14:paraId="3BB34D92" w14:textId="77777777" w:rsidR="00ED7F9A" w:rsidRPr="00E2190B" w:rsidRDefault="00ED7F9A" w:rsidP="002F60D5">
      <w:pPr>
        <w:pStyle w:val="Mainbodycopy"/>
        <w:spacing w:after="0" w:line="240" w:lineRule="auto"/>
        <w:ind w:left="-806"/>
        <w:rPr>
          <w:rFonts w:cs="Arial"/>
          <w:noProof/>
          <w:color w:val="auto"/>
        </w:rPr>
      </w:pPr>
      <w:r w:rsidRPr="00E2190B">
        <w:rPr>
          <w:rFonts w:cs="Arial"/>
          <w:color w:val="auto"/>
        </w:rPr>
        <w:instrText>1 Apply new concepts to epilepsy, multiple sclerosis, aging and movement disorders in practice;</w:instrText>
      </w:r>
    </w:p>
    <w:p w14:paraId="68B3B7C6" w14:textId="77777777" w:rsidR="005015F3" w:rsidRPr="00E2190B" w:rsidRDefault="00ED7F9A" w:rsidP="002F60D5">
      <w:pPr>
        <w:pStyle w:val="Mainbodycopy"/>
        <w:spacing w:after="0" w:line="240" w:lineRule="auto"/>
        <w:ind w:left="-806"/>
        <w:rPr>
          <w:rFonts w:cs="Arial"/>
          <w:color w:val="auto"/>
        </w:rPr>
      </w:pPr>
      <w:r w:rsidRPr="00E2190B">
        <w:rPr>
          <w:rFonts w:cs="Arial"/>
          <w:color w:val="auto"/>
        </w:rPr>
        <w:instrText>2 Recognize and select diagnosis and management of stroke, multiple sclerosis, headache, dementia, and apply best practices for their management.</w:instrText>
      </w:r>
    </w:p>
    <w:p w14:paraId="519E09AF" w14:textId="77777777" w:rsidR="005015F3" w:rsidRPr="00E2190B" w:rsidRDefault="00ED7F9A" w:rsidP="002F60D5">
      <w:pPr>
        <w:pStyle w:val="Mainbodycopy"/>
        <w:spacing w:after="0" w:line="240" w:lineRule="auto"/>
        <w:ind w:left="-806"/>
        <w:rPr>
          <w:rFonts w:cs="Arial"/>
          <w:color w:val="auto"/>
        </w:rPr>
      </w:pPr>
      <w:r w:rsidRPr="00E2190B">
        <w:rPr>
          <w:rFonts w:cs="Arial"/>
          <w:color w:val="auto"/>
        </w:rPr>
        <w:instrText>3 Improve team-related clinical skills and team performance</w:instrText>
      </w:r>
    </w:p>
    <w:p w14:paraId="36E667D9" w14:textId="77777777" w:rsidR="005015F3" w:rsidRPr="00E2190B" w:rsidRDefault="00ED7F9A" w:rsidP="002F60D5">
      <w:pPr>
        <w:pStyle w:val="Mainbodycopy"/>
        <w:spacing w:after="0" w:line="240" w:lineRule="auto"/>
        <w:ind w:left="-806"/>
        <w:rPr>
          <w:rFonts w:cs="Arial"/>
          <w:color w:val="auto"/>
        </w:rPr>
      </w:pPr>
      <w:r w:rsidRPr="00E2190B">
        <w:rPr>
          <w:rFonts w:cs="Arial"/>
          <w:color w:val="auto"/>
        </w:rPr>
        <w:instrText>4 To learn with other health care professionals in a way which will helps the learner become a more effective member of their health care team.</w:instrText>
      </w:r>
    </w:p>
    <w:p w14:paraId="402AD18A" w14:textId="77777777" w:rsidR="005015F3" w:rsidRPr="00E2190B" w:rsidRDefault="00ED7F9A" w:rsidP="002F60D5">
      <w:pPr>
        <w:pStyle w:val="Mainbodycopy"/>
        <w:spacing w:after="0" w:line="240" w:lineRule="auto"/>
        <w:ind w:left="-806"/>
        <w:rPr>
          <w:rFonts w:cs="Arial"/>
          <w:color w:val="auto"/>
        </w:rPr>
      </w:pPr>
      <w:r w:rsidRPr="00E2190B">
        <w:rPr>
          <w:rFonts w:cs="Arial"/>
          <w:color w:val="auto"/>
        </w:rPr>
        <w:instrText>5 To increase the learner's ability to communicate effectively with other healthcare professionals</w:instrText>
      </w:r>
    </w:p>
    <w:p w14:paraId="1AFCD12D" w14:textId="77777777" w:rsidR="009F12C0" w:rsidRPr="00E2190B" w:rsidRDefault="00ED7F9A" w:rsidP="002F60D5">
      <w:pPr>
        <w:pStyle w:val="Mainbodycopy"/>
        <w:spacing w:after="0" w:line="240" w:lineRule="auto"/>
        <w:ind w:left="-806"/>
        <w:rPr>
          <w:rFonts w:cs="Arial"/>
          <w:noProof/>
          <w:color w:val="auto"/>
        </w:rPr>
      </w:pPr>
      <w:r w:rsidRPr="00E2190B">
        <w:rPr>
          <w:rFonts w:cs="Arial"/>
          <w:color w:val="auto"/>
        </w:rPr>
        <w:instrText xml:space="preserve"> " "" </w:instrText>
      </w:r>
      <w:r w:rsidRPr="00E2190B">
        <w:rPr>
          <w:rFonts w:cs="Arial"/>
          <w:color w:val="auto"/>
        </w:rPr>
        <w:fldChar w:fldCharType="separate"/>
      </w:r>
    </w:p>
    <w:p w14:paraId="6FF17E4A" w14:textId="77777777" w:rsidR="009F12C0" w:rsidRPr="00E2190B" w:rsidRDefault="009F12C0" w:rsidP="002F60D5">
      <w:pPr>
        <w:pStyle w:val="Mainbodycopy"/>
        <w:spacing w:after="0" w:line="240" w:lineRule="auto"/>
        <w:ind w:left="-806"/>
        <w:rPr>
          <w:rFonts w:cs="Arial"/>
          <w:noProof/>
          <w:color w:val="auto"/>
          <w:lang w:val="en-US"/>
        </w:rPr>
      </w:pPr>
    </w:p>
    <w:p w14:paraId="1E86E002" w14:textId="77777777" w:rsidR="009F12C0" w:rsidRPr="00E2190B" w:rsidRDefault="009F12C0" w:rsidP="002F60D5">
      <w:pPr>
        <w:pStyle w:val="Mainbodycopy"/>
        <w:spacing w:after="0" w:line="240" w:lineRule="auto"/>
        <w:ind w:left="-806"/>
        <w:rPr>
          <w:rFonts w:cs="Arial"/>
          <w:noProof/>
          <w:color w:val="00A5B4"/>
          <w:sz w:val="32"/>
          <w:szCs w:val="32"/>
          <w:lang w:val="en-US" w:bidi="en-US"/>
        </w:rPr>
      </w:pPr>
      <w:r w:rsidRPr="00E2190B">
        <w:rPr>
          <w:rFonts w:cs="Arial"/>
          <w:noProof/>
          <w:color w:val="00A5B4"/>
          <w:sz w:val="32"/>
          <w:szCs w:val="32"/>
          <w:lang w:val="en-US" w:bidi="en-US"/>
        </w:rPr>
        <w:t>Educational Objectives:</w:t>
      </w:r>
    </w:p>
    <w:p w14:paraId="374C81C5" w14:textId="77777777" w:rsidR="009F12C0" w:rsidRPr="00E2190B" w:rsidRDefault="009F12C0" w:rsidP="002F60D5">
      <w:pPr>
        <w:pStyle w:val="Mainbodycopy"/>
        <w:spacing w:after="0" w:line="240" w:lineRule="auto"/>
        <w:ind w:left="-810"/>
        <w:rPr>
          <w:rFonts w:cs="Arial"/>
          <w:noProof/>
          <w:color w:val="auto"/>
          <w:lang w:val="en-US"/>
        </w:rPr>
      </w:pPr>
      <w:r w:rsidRPr="00E2190B">
        <w:rPr>
          <w:rFonts w:cs="Arial"/>
          <w:noProof/>
          <w:color w:val="auto"/>
          <w:lang w:val="en-US"/>
        </w:rPr>
        <w:t>An attendee completing this course will be able to improve skills and strategies for:</w:t>
      </w:r>
    </w:p>
    <w:p w14:paraId="0D1B42A1" w14:textId="77777777" w:rsidR="009F12C0" w:rsidRPr="00E2190B" w:rsidRDefault="009F12C0" w:rsidP="002F60D5">
      <w:pPr>
        <w:pStyle w:val="Mainbodycopy"/>
        <w:spacing w:after="0" w:line="240" w:lineRule="auto"/>
        <w:ind w:left="-806"/>
        <w:rPr>
          <w:rFonts w:cs="Arial"/>
          <w:noProof/>
          <w:color w:val="auto"/>
        </w:rPr>
      </w:pPr>
    </w:p>
    <w:p w14:paraId="69D7C8B8" w14:textId="77777777" w:rsidR="009F12C0" w:rsidRPr="00E2190B" w:rsidRDefault="009F12C0" w:rsidP="002F60D5">
      <w:pPr>
        <w:pStyle w:val="Mainbodycopy"/>
        <w:spacing w:after="0" w:line="240" w:lineRule="auto"/>
        <w:ind w:left="-806"/>
        <w:rPr>
          <w:rFonts w:cs="Arial"/>
          <w:noProof/>
          <w:color w:val="auto"/>
        </w:rPr>
      </w:pPr>
      <w:r w:rsidRPr="00E2190B">
        <w:rPr>
          <w:rFonts w:cs="Arial"/>
          <w:noProof/>
          <w:color w:val="auto"/>
        </w:rPr>
        <w:t>1 Apply new concepts to epilepsy, multiple sclerosis, aging and movement disorders in practice;</w:t>
      </w:r>
    </w:p>
    <w:p w14:paraId="163C1775" w14:textId="77777777" w:rsidR="009F12C0" w:rsidRPr="00E2190B" w:rsidRDefault="009F12C0" w:rsidP="002F60D5">
      <w:pPr>
        <w:pStyle w:val="Mainbodycopy"/>
        <w:spacing w:after="0" w:line="240" w:lineRule="auto"/>
        <w:ind w:left="-806"/>
        <w:rPr>
          <w:rFonts w:cs="Arial"/>
          <w:noProof/>
          <w:color w:val="auto"/>
        </w:rPr>
      </w:pPr>
      <w:r w:rsidRPr="00E2190B">
        <w:rPr>
          <w:rFonts w:cs="Arial"/>
          <w:noProof/>
          <w:color w:val="auto"/>
        </w:rPr>
        <w:t>2 Recognize and select diagnosis and management of stroke, multiple sclerosis, headache, dementia, and apply best practices for their management.</w:t>
      </w:r>
    </w:p>
    <w:p w14:paraId="1A5CAA77" w14:textId="77777777" w:rsidR="009F12C0" w:rsidRPr="00E2190B" w:rsidRDefault="009F12C0" w:rsidP="002F60D5">
      <w:pPr>
        <w:pStyle w:val="Mainbodycopy"/>
        <w:spacing w:after="0" w:line="240" w:lineRule="auto"/>
        <w:ind w:left="-806"/>
        <w:rPr>
          <w:rFonts w:cs="Arial"/>
          <w:noProof/>
          <w:color w:val="auto"/>
        </w:rPr>
      </w:pPr>
      <w:r w:rsidRPr="00E2190B">
        <w:rPr>
          <w:rFonts w:cs="Arial"/>
          <w:noProof/>
          <w:color w:val="auto"/>
        </w:rPr>
        <w:t>3 Improve team-related clinical skills and team performance</w:t>
      </w:r>
    </w:p>
    <w:p w14:paraId="70044B3A" w14:textId="77777777" w:rsidR="009F12C0" w:rsidRPr="00E2190B" w:rsidRDefault="009F12C0" w:rsidP="002F60D5">
      <w:pPr>
        <w:pStyle w:val="Mainbodycopy"/>
        <w:spacing w:after="0" w:line="240" w:lineRule="auto"/>
        <w:ind w:left="-806"/>
        <w:rPr>
          <w:rFonts w:cs="Arial"/>
          <w:noProof/>
          <w:color w:val="auto"/>
        </w:rPr>
      </w:pPr>
      <w:r w:rsidRPr="00E2190B">
        <w:rPr>
          <w:rFonts w:cs="Arial"/>
          <w:noProof/>
          <w:color w:val="auto"/>
        </w:rPr>
        <w:t>4 To learn with other health care professionals in a way which will helps the learner become a more effective member of their health care team.</w:t>
      </w:r>
    </w:p>
    <w:p w14:paraId="6FC6F285" w14:textId="77777777" w:rsidR="009F12C0" w:rsidRPr="00E2190B" w:rsidRDefault="009F12C0" w:rsidP="002F60D5">
      <w:pPr>
        <w:pStyle w:val="Mainbodycopy"/>
        <w:spacing w:after="0" w:line="240" w:lineRule="auto"/>
        <w:ind w:left="-806"/>
        <w:rPr>
          <w:rFonts w:cs="Arial"/>
          <w:noProof/>
          <w:color w:val="auto"/>
        </w:rPr>
      </w:pPr>
      <w:r w:rsidRPr="00E2190B">
        <w:rPr>
          <w:rFonts w:cs="Arial"/>
          <w:noProof/>
          <w:color w:val="auto"/>
        </w:rPr>
        <w:t>5 To increase the learner's ability to communicate effectively with other healthcare professionals</w:t>
      </w:r>
    </w:p>
    <w:p w14:paraId="1E7F9787" w14:textId="06E82A81" w:rsidR="00ED7F9A" w:rsidRPr="00E2190B" w:rsidRDefault="009F12C0" w:rsidP="002F60D5">
      <w:pPr>
        <w:pStyle w:val="Mainbodycopy"/>
        <w:spacing w:after="0" w:line="240" w:lineRule="auto"/>
        <w:ind w:left="-806"/>
        <w:rPr>
          <w:rFonts w:cs="Arial"/>
          <w:color w:val="auto"/>
        </w:rPr>
      </w:pPr>
      <w:r w:rsidRPr="00E2190B">
        <w:rPr>
          <w:rFonts w:cs="Arial"/>
          <w:noProof/>
          <w:color w:val="auto"/>
        </w:rPr>
        <w:t xml:space="preserve"> </w:t>
      </w:r>
      <w:r w:rsidR="00ED7F9A" w:rsidRPr="00E2190B">
        <w:rPr>
          <w:rFonts w:cs="Arial"/>
          <w:color w:val="auto"/>
        </w:rPr>
        <w:fldChar w:fldCharType="end"/>
      </w:r>
    </w:p>
    <w:p w14:paraId="1FE4C77F" w14:textId="2DB485FD" w:rsidR="00ED7F9A" w:rsidRPr="00E2190B" w:rsidRDefault="006135DA" w:rsidP="00AB14FC">
      <w:pPr>
        <w:pStyle w:val="Mainbodycopy"/>
        <w:spacing w:after="0" w:line="240" w:lineRule="auto"/>
        <w:ind w:left="0"/>
        <w:rPr>
          <w:rFonts w:cs="Arial"/>
          <w:color w:val="auto"/>
        </w:rPr>
      </w:pPr>
      <w:r w:rsidRPr="00E2190B">
        <w:rPr>
          <w:rFonts w:cs="Arial"/>
          <w:noProof/>
          <w:color w:val="00A5B4"/>
          <w:sz w:val="32"/>
          <w:szCs w:val="32"/>
          <w:lang w:val="en-US" w:bidi="en-US"/>
        </w:rPr>
        <w:drawing>
          <wp:anchor distT="0" distB="0" distL="114300" distR="114300" simplePos="0" relativeHeight="251658240" behindDoc="0" locked="0" layoutInCell="1" allowOverlap="1" wp14:anchorId="08CC70E3" wp14:editId="4CC0DC07">
            <wp:simplePos x="0" y="0"/>
            <wp:positionH relativeFrom="column">
              <wp:posOffset>-476885</wp:posOffset>
            </wp:positionH>
            <wp:positionV relativeFrom="paragraph">
              <wp:posOffset>177800</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r:embed="rId8"/>
                    <a:stretch>
                      <a:fillRect/>
                    </a:stretch>
                  </pic:blipFill>
                  <pic:spPr>
                    <a:xfrm>
                      <a:off x="0" y="0"/>
                      <a:ext cx="978408" cy="859536"/>
                    </a:xfrm>
                    <a:prstGeom prst="rect">
                      <a:avLst/>
                    </a:prstGeom>
                  </pic:spPr>
                </pic:pic>
              </a:graphicData>
            </a:graphic>
          </wp:anchor>
        </w:drawing>
      </w:r>
    </w:p>
    <w:p w14:paraId="26C6287B" w14:textId="39633351" w:rsidR="00ED7F9A" w:rsidRPr="00E2190B" w:rsidRDefault="00ED7F9A" w:rsidP="00E2190B">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Accreditation:</w:t>
      </w:r>
    </w:p>
    <w:p w14:paraId="1B0BCC41" w14:textId="114CFDFE" w:rsidR="00ED7F9A" w:rsidRPr="00E2190B" w:rsidRDefault="00ED7F9A"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009F12C0" w:rsidRPr="00E2190B">
        <w:rPr>
          <w:rFonts w:ascii="Arial" w:hAnsi="Arial" w:cs="Arial"/>
          <w:noProof/>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14:paraId="2EA79DB9" w14:textId="77777777" w:rsidR="00ED7F9A" w:rsidRPr="00E2190B" w:rsidRDefault="00ED7F9A" w:rsidP="000C6C7C">
      <w:pPr>
        <w:pStyle w:val="BodyText"/>
        <w:ind w:left="-810"/>
        <w:rPr>
          <w:sz w:val="20"/>
          <w:szCs w:val="20"/>
        </w:rPr>
      </w:pPr>
      <w:r w:rsidRPr="00E2190B">
        <w:rPr>
          <w:sz w:val="20"/>
          <w:szCs w:val="20"/>
        </w:rPr>
        <w:t xml:space="preserve">This CME activity meets the requirements under California Assembly 1195, continuing education, and cultural and linguistic competency. </w:t>
      </w:r>
      <w:r w:rsidRPr="00E2190B">
        <w:rPr>
          <w:sz w:val="20"/>
          <w:szCs w:val="20"/>
        </w:rPr>
        <w:fldChar w:fldCharType="begin"/>
      </w:r>
      <w:r w:rsidRPr="00E2190B">
        <w:rPr>
          <w:sz w:val="20"/>
          <w:szCs w:val="20"/>
        </w:rPr>
        <w:instrText xml:space="preserve"> IF 0.00 &gt; 0 "</w:instrText>
      </w:r>
    </w:p>
    <w:p w14:paraId="6F5AA050" w14:textId="77777777" w:rsidR="00ED7F9A" w:rsidRPr="00E2190B" w:rsidRDefault="00ED7F9A" w:rsidP="000C6C7C">
      <w:pPr>
        <w:pStyle w:val="BodyText"/>
        <w:ind w:left="-810"/>
        <w:rPr>
          <w:sz w:val="20"/>
          <w:szCs w:val="20"/>
        </w:rPr>
      </w:pPr>
    </w:p>
    <w:p w14:paraId="02C522AA" w14:textId="159BBFD7" w:rsidR="00ED7F9A" w:rsidRPr="00E2190B" w:rsidRDefault="00ED7F9A"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FCF8223" w14:textId="77777777" w:rsidR="00ED7F9A" w:rsidRPr="00E2190B" w:rsidRDefault="00ED7F9A" w:rsidP="000C6C7C">
      <w:pPr>
        <w:pStyle w:val="BodyText"/>
        <w:ind w:left="-810"/>
        <w:rPr>
          <w:sz w:val="20"/>
          <w:szCs w:val="20"/>
        </w:rPr>
      </w:pPr>
    </w:p>
    <w:p w14:paraId="36C06344" w14:textId="1DBE8C78" w:rsidR="00ED7F9A" w:rsidRPr="00E2190B" w:rsidRDefault="00ED7F9A"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DACFD6D" w14:textId="77777777" w:rsidR="00ED7F9A" w:rsidRPr="00E2190B" w:rsidRDefault="00ED7F9A" w:rsidP="000C6C7C">
      <w:pPr>
        <w:pStyle w:val="BodyText"/>
        <w:ind w:left="-810"/>
        <w:rPr>
          <w:sz w:val="20"/>
          <w:szCs w:val="20"/>
        </w:rPr>
      </w:pPr>
    </w:p>
    <w:p w14:paraId="4082EA48" w14:textId="0303D6BA" w:rsidR="00ED7F9A" w:rsidRPr="00E2190B" w:rsidRDefault="00ED7F9A"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62A205" w14:textId="77777777" w:rsidR="00ED7F9A" w:rsidRPr="00E2190B" w:rsidRDefault="00ED7F9A"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14:anchorId="54A67645" wp14:editId="111413B4">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14:paraId="57EEA029" w14:textId="5BD2C8B4" w:rsidR="00ED7F9A" w:rsidRPr="00E2190B" w:rsidRDefault="00ED7F9A"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88338F5" w14:textId="77777777" w:rsidR="00ED7F9A" w:rsidRPr="00E2190B" w:rsidRDefault="00ED7F9A" w:rsidP="000C6C7C">
      <w:pPr>
        <w:pStyle w:val="BodyText"/>
        <w:ind w:left="-810"/>
        <w:rPr>
          <w:sz w:val="20"/>
          <w:szCs w:val="20"/>
        </w:rPr>
      </w:pPr>
    </w:p>
    <w:p w14:paraId="5D2CF6B4" w14:textId="53C94CC8" w:rsidR="00ED7F9A" w:rsidRPr="00E2190B" w:rsidRDefault="00ED7F9A"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1014038" w14:textId="77777777" w:rsidR="00ED7F9A" w:rsidRPr="00E2190B" w:rsidRDefault="00ED7F9A" w:rsidP="000C6C7C">
      <w:pPr>
        <w:pStyle w:val="BodyText"/>
        <w:ind w:left="-810"/>
        <w:rPr>
          <w:sz w:val="20"/>
          <w:szCs w:val="20"/>
        </w:rPr>
      </w:pPr>
    </w:p>
    <w:p w14:paraId="48095C3D" w14:textId="6F05AFAD" w:rsidR="00ED7F9A" w:rsidRPr="00E2190B" w:rsidRDefault="00ED7F9A"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A247D55" w14:textId="77777777" w:rsidR="00ED7F9A" w:rsidRPr="00E2190B" w:rsidRDefault="00ED7F9A" w:rsidP="000C6C7C">
      <w:pPr>
        <w:pStyle w:val="BodyText"/>
        <w:ind w:left="-810"/>
        <w:rPr>
          <w:sz w:val="20"/>
          <w:szCs w:val="20"/>
        </w:rPr>
      </w:pPr>
    </w:p>
    <w:p w14:paraId="54E8F24E" w14:textId="2D5DCC3B" w:rsidR="00ED7F9A" w:rsidRPr="00C83399" w:rsidRDefault="00ED7F9A"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0.00 &gt; 0 "</w:instrText>
      </w:r>
    </w:p>
    <w:p w14:paraId="07A47EAB" w14:textId="77777777" w:rsidR="00ED7F9A" w:rsidRPr="00A241A9" w:rsidRDefault="00ED7F9A" w:rsidP="00C83399">
      <w:pPr>
        <w:ind w:left="-810"/>
        <w:rPr>
          <w:rFonts w:ascii="Arial" w:hAnsi="Arial" w:cs="Arial"/>
          <w:color w:val="000000" w:themeColor="text1"/>
          <w:sz w:val="20"/>
          <w:szCs w:val="20"/>
        </w:rPr>
      </w:pPr>
    </w:p>
    <w:p w14:paraId="4C9C21EA" w14:textId="3A498194" w:rsidR="00ED7F9A" w:rsidRPr="00C83399" w:rsidRDefault="00ED7F9A"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18.25 + 0.00 + 0.00 + 18.25 + 0.00 + 0.00 + 0.00 + 0.00 + 0.00 + 0.00 +</w:instrText>
      </w:r>
      <w:r w:rsidRPr="00E2190B">
        <w:rPr>
          <w:rFonts w:ascii="Arial" w:hAnsi="Arial" w:cs="Arial"/>
          <w:color w:val="auto"/>
          <w:sz w:val="20"/>
          <w:szCs w:val="20"/>
          <w:lang w:val="en-US"/>
        </w:rPr>
        <w:instrText xml:space="preserve"> 0.00 + 0.00 + 0.00 + 0.00 + 0.00 + 0.00 + 0.00 + 0.00 + 0.00</w:instrText>
      </w:r>
      <w:r>
        <w:rPr>
          <w:rFonts w:ascii="Arial" w:hAnsi="Arial" w:cs="Arial"/>
          <w:color w:val="auto"/>
          <w:sz w:val="20"/>
          <w:szCs w:val="20"/>
        </w:rPr>
        <w:instrText xml:space="preserve"> + </w:instrText>
      </w:r>
      <w:r w:rsidRPr="002A14D6">
        <w:rPr>
          <w:rFonts w:ascii="Arial" w:hAnsi="Arial" w:cs="Arial"/>
          <w:color w:val="auto"/>
          <w:sz w:val="20"/>
          <w:szCs w:val="20"/>
          <w:lang w:val="en-US"/>
        </w:rPr>
        <w:instrText>0.00 + 0.00 + 0.00 + 0.00 + 0.00 + 0.00 + 0.00 + 0.00 + 0.00 + 0.00 + 0.00 + 0.00 + 0.00 + 0.00 + 0.00</w:instrText>
      </w:r>
      <w:r>
        <w:rPr>
          <w:rFonts w:ascii="Arial" w:hAnsi="Arial" w:cs="Arial"/>
          <w:color w:val="auto"/>
          <w:sz w:val="20"/>
          <w:szCs w:val="20"/>
        </w:rPr>
        <w:instrText xml:space="preserve"> + </w:instrText>
      </w:r>
      <w:r w:rsidRP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36.5</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14:paraId="1CCDE5E7" w14:textId="77777777" w:rsidR="00ED7F9A" w:rsidRPr="00E2190B" w:rsidRDefault="00ED7F9A" w:rsidP="00A05FB6">
      <w:pPr>
        <w:pStyle w:val="BodyText"/>
        <w:ind w:left="-810"/>
        <w:rPr>
          <w:sz w:val="20"/>
          <w:szCs w:val="20"/>
        </w:rPr>
      </w:pPr>
    </w:p>
    <w:p w14:paraId="21F984DE" w14:textId="77777777" w:rsidR="00ED7F9A" w:rsidRPr="00E2190B" w:rsidRDefault="00ED7F9A"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18.25 &gt; 0 "</w:instrText>
      </w:r>
    </w:p>
    <w:p w14:paraId="7C6B0A18" w14:textId="77777777" w:rsidR="00ED7F9A" w:rsidRPr="00E2190B" w:rsidRDefault="00ED7F9A" w:rsidP="00A05FB6">
      <w:pPr>
        <w:pStyle w:val="BodyText"/>
        <w:ind w:left="-810"/>
        <w:rPr>
          <w:sz w:val="20"/>
          <w:szCs w:val="20"/>
        </w:rPr>
      </w:pPr>
    </w:p>
    <w:p w14:paraId="3DF50CFD" w14:textId="77777777" w:rsidR="009F12C0" w:rsidRPr="00E2190B" w:rsidRDefault="00ED7F9A" w:rsidP="00A05FB6">
      <w:pPr>
        <w:pStyle w:val="BodyText"/>
        <w:ind w:left="-810"/>
        <w:rPr>
          <w:noProof/>
          <w:sz w:val="20"/>
          <w:szCs w:val="20"/>
        </w:rPr>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"Live Activity" &lt;&gt; "" "Live Activity" "activity" </w:instrText>
      </w:r>
      <w:r w:rsidRPr="00E2190B">
        <w:rPr>
          <w:sz w:val="20"/>
          <w:szCs w:val="20"/>
        </w:rPr>
        <w:fldChar w:fldCharType="separate"/>
      </w:r>
      <w:r w:rsidR="009F12C0" w:rsidRPr="00E2190B">
        <w:rPr>
          <w:noProof/>
          <w:sz w:val="20"/>
          <w:szCs w:val="20"/>
        </w:rPr>
        <w:instrText>Live Activity</w:instrText>
      </w:r>
      <w:r w:rsidRPr="00E2190B">
        <w:rPr>
          <w:sz w:val="20"/>
          <w:szCs w:val="20"/>
        </w:rPr>
        <w:fldChar w:fldCharType="end"/>
      </w:r>
      <w:r w:rsidRPr="00E2190B">
        <w:rPr>
          <w:sz w:val="20"/>
          <w:szCs w:val="20"/>
        </w:rPr>
        <w:instrText xml:space="preserve"> for a maximum of 18.25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14:paraId="7D0012A2" w14:textId="77777777" w:rsidR="009F12C0" w:rsidRPr="00E2190B" w:rsidRDefault="009F12C0" w:rsidP="00A05FB6">
      <w:pPr>
        <w:pStyle w:val="BodyText"/>
        <w:ind w:left="-810"/>
        <w:rPr>
          <w:noProof/>
          <w:sz w:val="20"/>
          <w:szCs w:val="20"/>
        </w:rPr>
      </w:pPr>
    </w:p>
    <w:p w14:paraId="125FE913" w14:textId="7887AAC3" w:rsidR="005015F3" w:rsidRPr="00E2190B" w:rsidRDefault="009F12C0" w:rsidP="006E6909">
      <w:pPr>
        <w:pStyle w:val="BodyText"/>
        <w:ind w:left="-810"/>
        <w:rPr>
          <w:sz w:val="20"/>
          <w:szCs w:val="20"/>
        </w:rPr>
      </w:pPr>
      <w:r w:rsidRPr="00E2190B">
        <w:rPr>
          <w:noProof/>
          <w:sz w:val="20"/>
          <w:szCs w:val="20"/>
        </w:rPr>
        <w:instrText xml:space="preserve">UCSF designates this Live Activity for a maximum of 18.25 </w:instrText>
      </w:r>
      <w:r w:rsidRPr="00E2190B">
        <w:rPr>
          <w:i/>
          <w:iCs/>
          <w:noProof/>
          <w:sz w:val="20"/>
          <w:szCs w:val="20"/>
        </w:rPr>
        <w:instrText>AMA PRA Category 1 Credits™.</w:instrText>
      </w:r>
      <w:r w:rsidRPr="00E2190B">
        <w:rPr>
          <w:noProof/>
          <w:sz w:val="20"/>
          <w:szCs w:val="20"/>
        </w:rPr>
        <w:instrText xml:space="preserve"> Physicians should only claim credit commensurate with the extent of their participation in the activity.</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047D4C35" w14:textId="77777777" w:rsidR="00ED7F9A" w:rsidRPr="00E2190B" w:rsidRDefault="00ED7F9A" w:rsidP="00A05FB6">
      <w:pPr>
        <w:pStyle w:val="BodyText"/>
        <w:ind w:left="-810"/>
        <w:rPr>
          <w:sz w:val="20"/>
          <w:szCs w:val="20"/>
        </w:rPr>
      </w:pPr>
    </w:p>
    <w:p w14:paraId="55E1399C" w14:textId="77777777" w:rsidR="00ED7F9A" w:rsidRPr="00E2190B" w:rsidRDefault="00ED7F9A"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3C6C03E4" w14:textId="77777777" w:rsidR="00ED7F9A" w:rsidRPr="00E2190B" w:rsidRDefault="00ED7F9A"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16DE2316" w14:textId="3D6E1585" w:rsidR="00ED7F9A" w:rsidRPr="00E2190B" w:rsidRDefault="00ED7F9A"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end"/>
      </w:r>
      <w:r w:rsidRPr="00E2190B">
        <w:rPr>
          <w:sz w:val="20"/>
          <w:szCs w:val="20"/>
        </w:rPr>
        <w:fldChar w:fldCharType="begin"/>
      </w:r>
      <w:r w:rsidRPr="00E2190B">
        <w:rPr>
          <w:sz w:val="20"/>
          <w:szCs w:val="20"/>
        </w:rPr>
        <w:instrText xml:space="preserve"> IF 18.25 &gt; 0 "</w:instrText>
      </w:r>
    </w:p>
    <w:p w14:paraId="62F4D3FD" w14:textId="77777777" w:rsidR="00ED7F9A" w:rsidRPr="00E2190B" w:rsidRDefault="00ED7F9A" w:rsidP="00A05FB6">
      <w:pPr>
        <w:pStyle w:val="BodyText"/>
        <w:ind w:left="-810"/>
        <w:rPr>
          <w:sz w:val="20"/>
          <w:szCs w:val="20"/>
        </w:rPr>
      </w:pPr>
    </w:p>
    <w:p w14:paraId="4CC42021" w14:textId="77777777" w:rsidR="009F12C0" w:rsidRPr="00E2190B" w:rsidRDefault="00ED7F9A" w:rsidP="00A05FB6">
      <w:pPr>
        <w:pStyle w:val="BodyText"/>
        <w:ind w:left="-810"/>
        <w:rPr>
          <w:noProof/>
          <w:sz w:val="20"/>
          <w:szCs w:val="20"/>
        </w:rPr>
      </w:pPr>
      <w:r w:rsidRPr="00E2190B">
        <w:rPr>
          <w:sz w:val="20"/>
          <w:szCs w:val="20"/>
        </w:rPr>
        <w:instrText xml:space="preserve">UCSF Office of CME designates this Activity for a maximum of 18.25 ANCC contact hours." "" </w:instrText>
      </w:r>
      <w:r w:rsidRPr="00E2190B">
        <w:rPr>
          <w:sz w:val="20"/>
          <w:szCs w:val="20"/>
        </w:rPr>
        <w:fldChar w:fldCharType="separate"/>
      </w:r>
    </w:p>
    <w:p w14:paraId="1B116D41" w14:textId="77777777" w:rsidR="009F12C0" w:rsidRPr="00E2190B" w:rsidRDefault="009F12C0" w:rsidP="00A05FB6">
      <w:pPr>
        <w:pStyle w:val="BodyText"/>
        <w:ind w:left="-810"/>
        <w:rPr>
          <w:noProof/>
          <w:sz w:val="20"/>
          <w:szCs w:val="20"/>
        </w:rPr>
      </w:pPr>
    </w:p>
    <w:p w14:paraId="0BDDFBD6" w14:textId="39839640" w:rsidR="005015F3" w:rsidRPr="00E2190B" w:rsidRDefault="009F12C0" w:rsidP="00A05FB6">
      <w:pPr>
        <w:pStyle w:val="BodyText"/>
        <w:ind w:left="-810"/>
        <w:rPr>
          <w:sz w:val="20"/>
          <w:szCs w:val="20"/>
        </w:rPr>
      </w:pPr>
      <w:r w:rsidRPr="00E2190B">
        <w:rPr>
          <w:noProof/>
          <w:sz w:val="20"/>
          <w:szCs w:val="20"/>
        </w:rPr>
        <w:instrText>UCSF Office of CME designates this Activity for a maximum of 18.25 ANCC contact hours.</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5E13060D" w14:textId="77777777" w:rsidR="00ED7F9A" w:rsidRPr="00E2190B" w:rsidRDefault="00ED7F9A" w:rsidP="00A05FB6">
      <w:pPr>
        <w:pStyle w:val="BodyText"/>
        <w:ind w:left="-810"/>
        <w:rPr>
          <w:sz w:val="20"/>
          <w:szCs w:val="20"/>
        </w:rPr>
      </w:pPr>
    </w:p>
    <w:p w14:paraId="1ADBFB3D" w14:textId="355B6F7E" w:rsidR="00ED7F9A" w:rsidRPr="00E2190B" w:rsidRDefault="00ED7F9A"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Pr>
          <w:sz w:val="20"/>
          <w:szCs w:val="20"/>
        </w:rPr>
        <w:fldChar w:fldCharType="begin"/>
      </w:r>
      <w:r>
        <w:rPr>
          <w:sz w:val="20"/>
          <w:szCs w:val="20"/>
        </w:rPr>
        <w:instrText xml:space="preserve"> </w:instrText>
      </w:r>
      <w:r w:rsidRPr="003B1132">
        <w:rPr>
          <w:bCs/>
          <w:sz w:val="20"/>
          <w:szCs w:val="20"/>
        </w:rPr>
        <w:instrText>MERGEFIELD endTime \@ "MM/dd/yyyy"</w:instrText>
      </w:r>
      <w:r>
        <w:rPr>
          <w:sz w:val="20"/>
          <w:szCs w:val="20"/>
        </w:rPr>
        <w:instrText xml:space="preserve"> </w:instrText>
      </w:r>
      <w:r>
        <w:rPr>
          <w:sz w:val="20"/>
          <w:szCs w:val="20"/>
        </w:rPr>
        <w:fldChar w:fldCharType="separate"/>
      </w:r>
      <w:r>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44216D3" w14:textId="77777777" w:rsidR="00ED7F9A" w:rsidRPr="00E2190B" w:rsidRDefault="00ED7F9A" w:rsidP="00A05FB6">
      <w:pPr>
        <w:pStyle w:val="BodyText"/>
        <w:ind w:left="-810"/>
        <w:rPr>
          <w:sz w:val="20"/>
          <w:szCs w:val="20"/>
        </w:rPr>
      </w:pPr>
    </w:p>
    <w:p w14:paraId="767250F3" w14:textId="62D12734" w:rsidR="00ED7F9A" w:rsidRPr="00E2190B" w:rsidRDefault="00ED7F9A"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A98723D" w14:textId="77777777" w:rsidR="00ED7F9A" w:rsidRPr="00E2190B" w:rsidRDefault="00ED7F9A" w:rsidP="00A05FB6">
      <w:pPr>
        <w:pStyle w:val="BodyText"/>
        <w:ind w:left="-810"/>
        <w:rPr>
          <w:sz w:val="20"/>
          <w:szCs w:val="20"/>
        </w:rPr>
      </w:pPr>
    </w:p>
    <w:p w14:paraId="656360A7" w14:textId="1F5E586E" w:rsidR="00ED7F9A" w:rsidRPr="00E2190B" w:rsidRDefault="00ED7F9A"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07FE659" w14:textId="77777777" w:rsidR="00ED7F9A" w:rsidRPr="00E2190B" w:rsidRDefault="00ED7F9A" w:rsidP="00A05FB6">
      <w:pPr>
        <w:pStyle w:val="BodyText"/>
        <w:ind w:left="-810"/>
        <w:rPr>
          <w:sz w:val="20"/>
          <w:szCs w:val="20"/>
        </w:rPr>
      </w:pPr>
    </w:p>
    <w:p w14:paraId="35B4AB97" w14:textId="3B82F0ED" w:rsidR="00ED7F9A" w:rsidRPr="00E2190B" w:rsidRDefault="00ED7F9A"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F278FBA" w14:textId="77777777" w:rsidR="00ED7F9A" w:rsidRPr="00E2190B" w:rsidRDefault="00ED7F9A" w:rsidP="00A05FB6">
      <w:pPr>
        <w:pStyle w:val="BodyText"/>
        <w:ind w:left="-810"/>
        <w:rPr>
          <w:sz w:val="20"/>
          <w:szCs w:val="20"/>
        </w:rPr>
      </w:pPr>
    </w:p>
    <w:p w14:paraId="5BC1C489" w14:textId="1EA60C4B" w:rsidR="00ED7F9A" w:rsidRPr="00E2190B" w:rsidRDefault="00ED7F9A"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39DA040" w14:textId="77777777" w:rsidR="00ED7F9A" w:rsidRPr="00E2190B" w:rsidRDefault="00ED7F9A" w:rsidP="00A05FB6">
      <w:pPr>
        <w:pStyle w:val="BodyText"/>
        <w:ind w:left="-810"/>
        <w:rPr>
          <w:sz w:val="20"/>
          <w:szCs w:val="20"/>
        </w:rPr>
      </w:pPr>
    </w:p>
    <w:p w14:paraId="411980FB" w14:textId="1B404C2F" w:rsidR="00ED7F9A" w:rsidRPr="00E2190B" w:rsidRDefault="00ED7F9A"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A75ECD6" w14:textId="77777777" w:rsidR="00ED7F9A" w:rsidRPr="00E2190B" w:rsidRDefault="00ED7F9A" w:rsidP="00A05FB6">
      <w:pPr>
        <w:pStyle w:val="BodyText"/>
        <w:ind w:left="-810"/>
        <w:rPr>
          <w:sz w:val="20"/>
          <w:szCs w:val="20"/>
        </w:rPr>
      </w:pPr>
    </w:p>
    <w:p w14:paraId="690B8470" w14:textId="735B6AE6" w:rsidR="00ED7F9A" w:rsidRPr="00E2190B" w:rsidRDefault="00ED7F9A"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E4AD74" w14:textId="77777777" w:rsidR="00ED7F9A" w:rsidRPr="00E2190B" w:rsidRDefault="00ED7F9A" w:rsidP="00A05FB6">
      <w:pPr>
        <w:pStyle w:val="BodyText"/>
        <w:ind w:left="-810"/>
        <w:rPr>
          <w:sz w:val="20"/>
          <w:szCs w:val="20"/>
        </w:rPr>
      </w:pPr>
    </w:p>
    <w:p w14:paraId="54DF2324" w14:textId="29A22143" w:rsidR="00ED7F9A" w:rsidRPr="00E2190B" w:rsidRDefault="00ED7F9A"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F53FA6B" w14:textId="77777777" w:rsidR="00ED7F9A" w:rsidRPr="00E2190B" w:rsidRDefault="00ED7F9A" w:rsidP="00A05FB6">
      <w:pPr>
        <w:pStyle w:val="BodyText"/>
        <w:ind w:left="-810"/>
        <w:rPr>
          <w:b/>
          <w:bCs/>
          <w:sz w:val="20"/>
          <w:szCs w:val="20"/>
        </w:rPr>
      </w:pPr>
    </w:p>
    <w:p w14:paraId="23BA8249" w14:textId="5747B184" w:rsidR="00ED7F9A" w:rsidRPr="00E2190B" w:rsidRDefault="00ED7F9A"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524F2D3" w14:textId="77777777" w:rsidR="00ED7F9A" w:rsidRPr="00E2190B" w:rsidRDefault="00ED7F9A" w:rsidP="00A05FB6">
      <w:pPr>
        <w:pStyle w:val="BodyText"/>
        <w:ind w:left="-810"/>
        <w:rPr>
          <w:sz w:val="20"/>
          <w:szCs w:val="20"/>
        </w:rPr>
      </w:pPr>
    </w:p>
    <w:p w14:paraId="35846D5B" w14:textId="51FC9241" w:rsidR="00ED7F9A" w:rsidRPr="00E2190B" w:rsidRDefault="00ED7F9A"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4641AB2" w14:textId="77777777" w:rsidR="00ED7F9A" w:rsidRPr="00E2190B" w:rsidRDefault="00ED7F9A" w:rsidP="00A05FB6">
      <w:pPr>
        <w:pStyle w:val="BodyText"/>
        <w:ind w:left="-810"/>
        <w:rPr>
          <w:sz w:val="20"/>
          <w:szCs w:val="20"/>
        </w:rPr>
      </w:pPr>
    </w:p>
    <w:p w14:paraId="7F60E1F2" w14:textId="11F82F44" w:rsidR="00ED7F9A" w:rsidRPr="00E2190B" w:rsidRDefault="00ED7F9A"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2C90576" w14:textId="77777777" w:rsidR="00ED7F9A" w:rsidRPr="00E2190B" w:rsidRDefault="00ED7F9A" w:rsidP="00A05FB6">
      <w:pPr>
        <w:pStyle w:val="BodyText"/>
        <w:ind w:left="-810"/>
        <w:rPr>
          <w:sz w:val="20"/>
          <w:szCs w:val="20"/>
        </w:rPr>
      </w:pPr>
    </w:p>
    <w:p w14:paraId="34E36625" w14:textId="3E11C54D" w:rsidR="00ED7F9A" w:rsidRPr="00E2190B" w:rsidRDefault="00ED7F9A"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2D270F6" w14:textId="77777777" w:rsidR="00ED7F9A" w:rsidRPr="00E2190B" w:rsidRDefault="00ED7F9A" w:rsidP="00A05FB6">
      <w:pPr>
        <w:pStyle w:val="BodyText"/>
        <w:ind w:left="-810"/>
        <w:rPr>
          <w:sz w:val="20"/>
          <w:szCs w:val="20"/>
        </w:rPr>
      </w:pPr>
    </w:p>
    <w:p w14:paraId="2E4446D7" w14:textId="646CC045" w:rsidR="00ED7F9A" w:rsidRPr="00E2190B" w:rsidRDefault="00ED7F9A"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C5E65CC" w14:textId="77777777" w:rsidR="00ED7F9A" w:rsidRPr="00E2190B" w:rsidRDefault="00ED7F9A" w:rsidP="00A05FB6">
      <w:pPr>
        <w:pStyle w:val="BodyText"/>
        <w:ind w:left="-810"/>
        <w:rPr>
          <w:sz w:val="20"/>
          <w:szCs w:val="20"/>
        </w:rPr>
      </w:pPr>
    </w:p>
    <w:p w14:paraId="1C7405B9" w14:textId="77777777" w:rsidR="00ED7F9A" w:rsidRPr="00E2190B" w:rsidRDefault="00ED7F9A"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14:paraId="2A0C500B" w14:textId="77777777" w:rsidR="00ED7F9A" w:rsidRPr="00E2190B" w:rsidRDefault="00ED7F9A"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14:paraId="35677490" w14:textId="4B4B5300" w:rsidR="00ED7F9A" w:rsidRPr="00E2190B" w:rsidRDefault="00ED7F9A"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CEF857D" w14:textId="77777777" w:rsidR="00ED7F9A" w:rsidRPr="00E2190B" w:rsidRDefault="00ED7F9A" w:rsidP="00A05FB6">
      <w:pPr>
        <w:pStyle w:val="BodyText"/>
        <w:ind w:left="-810"/>
        <w:rPr>
          <w:sz w:val="20"/>
          <w:szCs w:val="20"/>
        </w:rPr>
      </w:pPr>
    </w:p>
    <w:p w14:paraId="6BE0E9B2" w14:textId="7C8AA005" w:rsidR="00ED7F9A" w:rsidRDefault="00ED7F9A"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2E7230F9" w14:textId="77777777" w:rsidR="00ED7F9A" w:rsidRPr="00FC176E" w:rsidRDefault="00ED7F9A" w:rsidP="002A14D6">
      <w:pPr>
        <w:ind w:left="-810"/>
        <w:rPr>
          <w:rFonts w:ascii="Arial" w:eastAsia="Gulim" w:hAnsi="Arial" w:cs="Arial"/>
          <w:sz w:val="20"/>
          <w:szCs w:val="20"/>
        </w:rPr>
      </w:pPr>
    </w:p>
    <w:p w14:paraId="6DCD9C18" w14:textId="777054FF" w:rsidR="00ED7F9A" w:rsidRDefault="00ED7F9A"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0.00 &gt; 0 "</w:instrText>
      </w:r>
    </w:p>
    <w:p w14:paraId="03EA242E" w14:textId="77777777" w:rsidR="00ED7F9A" w:rsidRDefault="00ED7F9A" w:rsidP="002A14D6">
      <w:pPr>
        <w:ind w:left="-810"/>
        <w:rPr>
          <w:rFonts w:ascii="Arial" w:eastAsia="Gulim" w:hAnsi="Arial" w:cs="Arial"/>
          <w:sz w:val="20"/>
          <w:szCs w:val="20"/>
        </w:rPr>
      </w:pPr>
    </w:p>
    <w:p w14:paraId="487ABC12" w14:textId="75BCF5F9" w:rsidR="00ED7F9A" w:rsidRDefault="00ED7F9A"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278DE3B2" w14:textId="77777777" w:rsidR="00ED7F9A" w:rsidRDefault="00ED7F9A" w:rsidP="002A14D6">
      <w:pPr>
        <w:ind w:left="-810"/>
        <w:rPr>
          <w:rFonts w:ascii="Arial" w:eastAsia="Gulim" w:hAnsi="Arial" w:cs="Arial"/>
          <w:sz w:val="20"/>
          <w:szCs w:val="20"/>
        </w:rPr>
      </w:pPr>
    </w:p>
    <w:p w14:paraId="0964DF63" w14:textId="30C9FABC" w:rsidR="00ED7F9A" w:rsidRDefault="00ED7F9A"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7DDA8385" w14:textId="77777777" w:rsidR="00ED7F9A" w:rsidRDefault="00ED7F9A" w:rsidP="002A14D6">
      <w:pPr>
        <w:ind w:left="-810"/>
        <w:rPr>
          <w:rFonts w:ascii="Arial" w:eastAsia="Gulim" w:hAnsi="Arial" w:cs="Arial"/>
          <w:sz w:val="20"/>
          <w:szCs w:val="20"/>
        </w:rPr>
      </w:pPr>
    </w:p>
    <w:p w14:paraId="42F48C1D" w14:textId="7D58BE2F" w:rsidR="00ED7F9A" w:rsidRDefault="00ED7F9A"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3AB005AF" w14:textId="77777777" w:rsidR="00ED7F9A" w:rsidRDefault="00ED7F9A" w:rsidP="002A14D6">
      <w:pPr>
        <w:ind w:left="-810"/>
        <w:rPr>
          <w:rFonts w:ascii="Arial" w:eastAsia="Gulim" w:hAnsi="Arial" w:cs="Arial"/>
          <w:sz w:val="20"/>
          <w:szCs w:val="20"/>
        </w:rPr>
      </w:pPr>
    </w:p>
    <w:p w14:paraId="0DD6D98D" w14:textId="1A177803" w:rsidR="00ED7F9A" w:rsidRDefault="00ED7F9A"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0664BAF0" w14:textId="77777777" w:rsidR="00ED7F9A" w:rsidRDefault="00ED7F9A" w:rsidP="002A14D6">
      <w:pPr>
        <w:ind w:left="-810"/>
        <w:rPr>
          <w:rFonts w:ascii="Arial" w:eastAsia="Gulim" w:hAnsi="Arial" w:cs="Arial"/>
          <w:sz w:val="20"/>
          <w:szCs w:val="20"/>
        </w:rPr>
      </w:pPr>
    </w:p>
    <w:p w14:paraId="61642BF4" w14:textId="3A957238" w:rsidR="00ED7F9A" w:rsidRDefault="00ED7F9A"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5AF71445" w14:textId="77777777" w:rsidR="00ED7F9A" w:rsidRDefault="00ED7F9A" w:rsidP="002A14D6">
      <w:pPr>
        <w:ind w:left="-810"/>
        <w:rPr>
          <w:rFonts w:ascii="Arial" w:eastAsia="Gulim" w:hAnsi="Arial" w:cs="Arial"/>
          <w:sz w:val="20"/>
          <w:szCs w:val="20"/>
        </w:rPr>
      </w:pPr>
    </w:p>
    <w:p w14:paraId="53D172BB" w14:textId="7AD08CA2" w:rsidR="00ED7F9A" w:rsidRDefault="00ED7F9A"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252B5DB5" w14:textId="77777777" w:rsidR="00ED7F9A" w:rsidRDefault="00ED7F9A" w:rsidP="00F162A8">
      <w:pPr>
        <w:ind w:left="-810"/>
        <w:rPr>
          <w:rFonts w:ascii="Arial" w:eastAsia="Gulim" w:hAnsi="Arial" w:cs="Arial"/>
          <w:sz w:val="20"/>
          <w:szCs w:val="20"/>
        </w:rPr>
      </w:pPr>
    </w:p>
    <w:p w14:paraId="0BB6A034" w14:textId="569A2026" w:rsidR="00ED7F9A" w:rsidRPr="00F162A8" w:rsidRDefault="00ED7F9A"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end"/>
      </w:r>
      <w:r w:rsidRPr="00F162A8">
        <w:rPr>
          <w:sz w:val="20"/>
          <w:szCs w:val="20"/>
        </w:rPr>
        <w:fldChar w:fldCharType="begin"/>
      </w:r>
      <w:r w:rsidRPr="00F162A8">
        <w:rPr>
          <w:sz w:val="20"/>
          <w:szCs w:val="20"/>
        </w:rPr>
        <w:instrText xml:space="preserve"> IF 0.00 &gt; 0 "</w:instrText>
      </w:r>
    </w:p>
    <w:p w14:paraId="782CAE40" w14:textId="77777777" w:rsidR="00ED7F9A" w:rsidRPr="00F162A8" w:rsidRDefault="00ED7F9A" w:rsidP="00F162A8">
      <w:pPr>
        <w:pStyle w:val="BodyText"/>
        <w:ind w:left="-810"/>
        <w:rPr>
          <w:sz w:val="20"/>
          <w:szCs w:val="20"/>
        </w:rPr>
      </w:pPr>
    </w:p>
    <w:p w14:paraId="2CC782E8" w14:textId="77777777" w:rsidR="009F12C0" w:rsidRPr="00C83399" w:rsidRDefault="00ED7F9A" w:rsidP="00C83399">
      <w:pPr>
        <w:pStyle w:val="Subhead"/>
        <w:spacing w:before="0" w:after="0"/>
        <w:ind w:left="-810"/>
        <w:rPr>
          <w:rFonts w:ascii="Arial" w:hAnsi="Arial" w:cs="Arial"/>
          <w:noProof/>
          <w:color w:val="000000" w:themeColor="text1"/>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end"/>
      </w:r>
      <w:r w:rsidRPr="00E2190B">
        <w:rPr>
          <w:sz w:val="20"/>
          <w:szCs w:val="20"/>
        </w:rPr>
        <w:instrText xml:space="preserve">" "" </w:instrText>
      </w:r>
      <w:r w:rsidRPr="00E2190B">
        <w:rPr>
          <w:sz w:val="20"/>
          <w:szCs w:val="20"/>
        </w:rPr>
        <w:fldChar w:fldCharType="separate"/>
      </w:r>
    </w:p>
    <w:p w14:paraId="7CF5B7BF" w14:textId="77777777" w:rsidR="009F12C0" w:rsidRPr="00E2190B" w:rsidRDefault="009F12C0" w:rsidP="00A05FB6">
      <w:pPr>
        <w:pStyle w:val="BodyText"/>
        <w:ind w:left="-810"/>
        <w:rPr>
          <w:noProof/>
          <w:sz w:val="20"/>
          <w:szCs w:val="20"/>
        </w:rPr>
      </w:pPr>
    </w:p>
    <w:p w14:paraId="5C9E146D" w14:textId="2D0A3994" w:rsidR="009F12C0" w:rsidRPr="00E2190B" w:rsidRDefault="009F12C0" w:rsidP="00A05FB6">
      <w:pPr>
        <w:pStyle w:val="BodyText"/>
        <w:ind w:left="-810"/>
        <w:rPr>
          <w:noProof/>
          <w:sz w:val="20"/>
          <w:szCs w:val="20"/>
        </w:rPr>
      </w:pPr>
      <w:r w:rsidRPr="00E2190B">
        <w:rPr>
          <w:rFonts w:eastAsiaTheme="minorEastAsia"/>
          <w:noProof/>
          <w:color w:val="00A5B4"/>
          <w:spacing w:val="2"/>
          <w:sz w:val="28"/>
          <w:szCs w:val="28"/>
          <w:lang w:bidi="en-US"/>
        </w:rPr>
        <w:t>Designation:</w:t>
      </w:r>
      <w:r w:rsidRPr="00E2190B">
        <w:rPr>
          <w:rFonts w:eastAsiaTheme="minorEastAsia"/>
          <w:noProof/>
          <w:spacing w:val="2"/>
          <w:sz w:val="28"/>
          <w:szCs w:val="28"/>
        </w:rPr>
        <w:t xml:space="preserve"> </w:t>
      </w:r>
    </w:p>
    <w:p w14:paraId="37827D41" w14:textId="77777777" w:rsidR="009F12C0" w:rsidRPr="00E2190B" w:rsidRDefault="009F12C0" w:rsidP="00A05FB6">
      <w:pPr>
        <w:pStyle w:val="BodyText"/>
        <w:ind w:left="-810"/>
        <w:rPr>
          <w:noProof/>
          <w:sz w:val="20"/>
          <w:szCs w:val="20"/>
        </w:rPr>
      </w:pPr>
    </w:p>
    <w:p w14:paraId="2BDE4C7D" w14:textId="2D5F65B1" w:rsidR="009F12C0" w:rsidRPr="00E2190B" w:rsidRDefault="009F12C0" w:rsidP="00A05FB6">
      <w:pPr>
        <w:pStyle w:val="BodyText"/>
        <w:ind w:left="-810"/>
        <w:rPr>
          <w:noProof/>
          <w:sz w:val="20"/>
          <w:szCs w:val="20"/>
        </w:rPr>
      </w:pPr>
      <w:r w:rsidRPr="00E2190B">
        <w:rPr>
          <w:noProof/>
          <w:sz w:val="20"/>
          <w:szCs w:val="20"/>
        </w:rPr>
        <w:t xml:space="preserve">UCSF designates this Live Activity for a maximum of </w:t>
      </w:r>
      <w:r w:rsidRPr="0078187F">
        <w:rPr>
          <w:b/>
          <w:bCs/>
          <w:noProof/>
          <w:sz w:val="20"/>
          <w:szCs w:val="20"/>
        </w:rPr>
        <w:t>1</w:t>
      </w:r>
      <w:r w:rsidR="003565DF" w:rsidRPr="0078187F">
        <w:rPr>
          <w:b/>
          <w:bCs/>
          <w:noProof/>
          <w:sz w:val="20"/>
          <w:szCs w:val="20"/>
        </w:rPr>
        <w:t>7</w:t>
      </w:r>
      <w:r w:rsidRPr="0078187F">
        <w:rPr>
          <w:b/>
          <w:bCs/>
          <w:noProof/>
          <w:sz w:val="20"/>
          <w:szCs w:val="20"/>
        </w:rPr>
        <w:t>.</w:t>
      </w:r>
      <w:r w:rsidR="003565DF" w:rsidRPr="0078187F">
        <w:rPr>
          <w:b/>
          <w:bCs/>
          <w:noProof/>
          <w:sz w:val="20"/>
          <w:szCs w:val="20"/>
        </w:rPr>
        <w:t>7</w:t>
      </w:r>
      <w:r w:rsidRPr="0078187F">
        <w:rPr>
          <w:b/>
          <w:bCs/>
          <w:noProof/>
          <w:sz w:val="20"/>
          <w:szCs w:val="20"/>
        </w:rPr>
        <w:t>5</w:t>
      </w:r>
      <w:r w:rsidRPr="00E2190B">
        <w:rPr>
          <w:noProof/>
          <w:sz w:val="20"/>
          <w:szCs w:val="20"/>
        </w:rPr>
        <w:t xml:space="preserve"> </w:t>
      </w:r>
      <w:r w:rsidRPr="00E2190B">
        <w:rPr>
          <w:i/>
          <w:iCs/>
          <w:noProof/>
          <w:sz w:val="20"/>
          <w:szCs w:val="20"/>
        </w:rPr>
        <w:t>AMA PRA Category 1 Credits™.</w:t>
      </w:r>
      <w:r w:rsidRPr="00E2190B">
        <w:rPr>
          <w:noProof/>
          <w:sz w:val="20"/>
          <w:szCs w:val="20"/>
        </w:rPr>
        <w:t xml:space="preserve"> Physicians should only claim credit commensurate with the extent of their participation in the activity.</w:t>
      </w:r>
    </w:p>
    <w:p w14:paraId="0A29153B" w14:textId="77777777" w:rsidR="009F12C0" w:rsidRPr="00E2190B" w:rsidRDefault="009F12C0" w:rsidP="00A05FB6">
      <w:pPr>
        <w:pStyle w:val="BodyText"/>
        <w:ind w:left="-810"/>
        <w:rPr>
          <w:noProof/>
          <w:sz w:val="20"/>
          <w:szCs w:val="20"/>
        </w:rPr>
      </w:pPr>
    </w:p>
    <w:p w14:paraId="77D88708" w14:textId="03DEB94E" w:rsidR="005015F3" w:rsidRPr="00E2190B" w:rsidRDefault="009F12C0" w:rsidP="00A05FB6">
      <w:pPr>
        <w:pStyle w:val="BodyText"/>
        <w:ind w:left="-810"/>
        <w:rPr>
          <w:sz w:val="20"/>
          <w:szCs w:val="20"/>
        </w:rPr>
      </w:pPr>
      <w:r w:rsidRPr="00E2190B">
        <w:rPr>
          <w:noProof/>
          <w:sz w:val="20"/>
          <w:szCs w:val="20"/>
        </w:rPr>
        <w:t xml:space="preserve">UCSF Office of CME designates this Activity for a maximum of </w:t>
      </w:r>
      <w:r w:rsidRPr="0078187F">
        <w:rPr>
          <w:b/>
          <w:bCs/>
          <w:noProof/>
          <w:sz w:val="20"/>
          <w:szCs w:val="20"/>
        </w:rPr>
        <w:t>1</w:t>
      </w:r>
      <w:r w:rsidR="003565DF" w:rsidRPr="0078187F">
        <w:rPr>
          <w:b/>
          <w:bCs/>
          <w:noProof/>
          <w:sz w:val="20"/>
          <w:szCs w:val="20"/>
        </w:rPr>
        <w:t>7</w:t>
      </w:r>
      <w:r w:rsidRPr="0078187F">
        <w:rPr>
          <w:b/>
          <w:bCs/>
          <w:noProof/>
          <w:sz w:val="20"/>
          <w:szCs w:val="20"/>
        </w:rPr>
        <w:t>.</w:t>
      </w:r>
      <w:r w:rsidR="003565DF" w:rsidRPr="0078187F">
        <w:rPr>
          <w:b/>
          <w:bCs/>
          <w:noProof/>
          <w:sz w:val="20"/>
          <w:szCs w:val="20"/>
        </w:rPr>
        <w:t>7</w:t>
      </w:r>
      <w:r w:rsidRPr="0078187F">
        <w:rPr>
          <w:b/>
          <w:bCs/>
          <w:noProof/>
          <w:sz w:val="20"/>
          <w:szCs w:val="20"/>
        </w:rPr>
        <w:t>5</w:t>
      </w:r>
      <w:r w:rsidRPr="00E2190B">
        <w:rPr>
          <w:noProof/>
          <w:sz w:val="20"/>
          <w:szCs w:val="20"/>
        </w:rPr>
        <w:t xml:space="preserve"> ANCC contact hours.</w:t>
      </w:r>
      <w:r w:rsidR="00ED7F9A" w:rsidRPr="00E2190B">
        <w:rPr>
          <w:sz w:val="20"/>
          <w:szCs w:val="20"/>
        </w:rPr>
        <w:fldChar w:fldCharType="end"/>
      </w:r>
    </w:p>
    <w:p w14:paraId="48C129BA" w14:textId="77777777" w:rsidR="00ED7F9A" w:rsidRPr="00E2190B" w:rsidRDefault="00ED7F9A" w:rsidP="00A05FB6">
      <w:pPr>
        <w:pStyle w:val="BodyText"/>
        <w:ind w:left="-810"/>
        <w:rPr>
          <w:sz w:val="20"/>
          <w:szCs w:val="20"/>
        </w:rPr>
      </w:pPr>
    </w:p>
    <w:p w14:paraId="356AAD19" w14:textId="77777777" w:rsidR="00ED7F9A" w:rsidRPr="00E2190B" w:rsidRDefault="00ED7F9A"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0.00 + 18.25 + 0.00 + 0.00 + 0.00 + 0.00 + 0.00 + 0.00 + 0.00 + 0.00 + 0.00 + 0.00 + 0.00 + 0.00 + 0.00 + 0.00 + 0.00 + 2.25 + 0.00 + 0.00 + 0.00 + 0.00 + 0.75 + 5.50 + 0.00 + 0.00 + 0.00 + 0.00 + 0.00 + 0.00 + 0.00 + 0.00 + 0.00 + 0.00 + 0.00 + 0.00 + 0.00 + 0.00 + 0.00 + 0.00 + 0.00 + 0.00 + 0.00 + 0.00 + 0.00 + 0.00 + 0.00 + 0.00 + 0.00 + 0.00 + 0.00 + 0.00 + 0.00 + 0.00 + 0.00 + 0.00 + 0.00 + 0.00 + 0.00 + 0.00 + 0.00 + 0.00 </w:instrText>
      </w:r>
      <w:r w:rsidRPr="00E2190B">
        <w:rPr>
          <w:rFonts w:ascii="Arial" w:hAnsi="Arial" w:cs="Arial"/>
          <w:sz w:val="20"/>
          <w:szCs w:val="20"/>
        </w:rPr>
        <w:fldChar w:fldCharType="separate"/>
      </w:r>
      <w:r w:rsidRPr="00E2190B">
        <w:rPr>
          <w:rFonts w:ascii="Arial" w:hAnsi="Arial" w:cs="Arial"/>
          <w:sz w:val="20"/>
          <w:szCs w:val="20"/>
        </w:rPr>
        <w:instrText>26.75</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14:paraId="587F5A78" w14:textId="77777777" w:rsidR="00ED7F9A" w:rsidRPr="00E2190B" w:rsidRDefault="00ED7F9A" w:rsidP="00470E9B">
      <w:pPr>
        <w:pStyle w:val="BodyText"/>
        <w:ind w:left="-810"/>
        <w:rPr>
          <w:sz w:val="20"/>
          <w:szCs w:val="20"/>
        </w:rPr>
      </w:pPr>
    </w:p>
    <w:p w14:paraId="28BE84E3" w14:textId="77777777" w:rsidR="00ED7F9A" w:rsidRPr="00E2190B" w:rsidRDefault="00ED7F9A"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0.00 &gt; 0 "</w:instrText>
      </w:r>
    </w:p>
    <w:p w14:paraId="2FFCC365" w14:textId="77777777" w:rsidR="00ED7F9A" w:rsidRPr="00E2190B" w:rsidRDefault="00ED7F9A" w:rsidP="00470E9B">
      <w:pPr>
        <w:pStyle w:val="BodyText"/>
        <w:ind w:left="-810"/>
        <w:rPr>
          <w:sz w:val="20"/>
          <w:szCs w:val="20"/>
        </w:rPr>
      </w:pPr>
    </w:p>
    <w:p w14:paraId="0EE0C5BF" w14:textId="5B6E3449" w:rsidR="00ED7F9A" w:rsidRPr="00E2190B" w:rsidRDefault="00ED7F9A"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end"/>
      </w:r>
      <w:r w:rsidRPr="00E2190B">
        <w:rPr>
          <w:sz w:val="20"/>
          <w:szCs w:val="20"/>
        </w:rPr>
        <w:fldChar w:fldCharType="begin"/>
      </w:r>
      <w:r w:rsidRPr="00E2190B">
        <w:rPr>
          <w:sz w:val="20"/>
          <w:szCs w:val="20"/>
        </w:rPr>
        <w:instrText xml:space="preserve"> IF 18.25 &gt; 0 "</w:instrText>
      </w:r>
    </w:p>
    <w:p w14:paraId="600EF1DF" w14:textId="77777777" w:rsidR="00ED7F9A" w:rsidRPr="00E2190B" w:rsidRDefault="00ED7F9A" w:rsidP="00470E9B">
      <w:pPr>
        <w:pStyle w:val="BodyText"/>
        <w:ind w:left="-810"/>
        <w:rPr>
          <w:sz w:val="20"/>
          <w:szCs w:val="20"/>
        </w:rPr>
      </w:pPr>
    </w:p>
    <w:p w14:paraId="6075188F" w14:textId="77777777" w:rsidR="009F12C0" w:rsidRPr="00E2190B" w:rsidRDefault="00ED7F9A" w:rsidP="00470E9B">
      <w:pPr>
        <w:pStyle w:val="BodyText"/>
        <w:ind w:left="-810"/>
        <w:rPr>
          <w:noProof/>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p>
    <w:p w14:paraId="073C0A22" w14:textId="77777777" w:rsidR="009F12C0" w:rsidRPr="00E2190B" w:rsidRDefault="009F12C0" w:rsidP="00470E9B">
      <w:pPr>
        <w:pStyle w:val="BodyText"/>
        <w:ind w:left="-810"/>
        <w:rPr>
          <w:noProof/>
          <w:sz w:val="20"/>
          <w:szCs w:val="20"/>
        </w:rPr>
      </w:pPr>
    </w:p>
    <w:p w14:paraId="6C61ECD5" w14:textId="0B739964" w:rsidR="005015F3" w:rsidRPr="00E2190B" w:rsidRDefault="009F12C0" w:rsidP="00470E9B">
      <w:pPr>
        <w:pStyle w:val="BodyText"/>
        <w:ind w:left="-810"/>
        <w:rPr>
          <w:sz w:val="20"/>
          <w:szCs w:val="20"/>
        </w:rPr>
      </w:pPr>
      <w:r w:rsidRPr="00E2190B">
        <w:rPr>
          <w:b/>
          <w:bCs/>
          <w:noProof/>
          <w:sz w:val="20"/>
          <w:szCs w:val="20"/>
        </w:rPr>
        <w:instrText xml:space="preserve">Nurses: </w:instrText>
      </w:r>
      <w:r w:rsidRPr="00E2190B">
        <w:rPr>
          <w:noProof/>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03C79321" w14:textId="77777777" w:rsidR="00ED7F9A" w:rsidRPr="00E2190B" w:rsidRDefault="00ED7F9A" w:rsidP="00470E9B">
      <w:pPr>
        <w:pStyle w:val="BodyText"/>
        <w:ind w:left="-810"/>
        <w:rPr>
          <w:sz w:val="20"/>
          <w:szCs w:val="20"/>
        </w:rPr>
      </w:pPr>
    </w:p>
    <w:p w14:paraId="1A641442" w14:textId="4C2C2C2D" w:rsidR="00ED7F9A" w:rsidRPr="00E2190B" w:rsidRDefault="00ED7F9A"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C69F575" w14:textId="77777777" w:rsidR="00ED7F9A" w:rsidRPr="00E2190B" w:rsidRDefault="00ED7F9A" w:rsidP="00470E9B">
      <w:pPr>
        <w:pStyle w:val="BodyText"/>
        <w:ind w:left="-810"/>
        <w:rPr>
          <w:sz w:val="20"/>
          <w:szCs w:val="20"/>
        </w:rPr>
      </w:pPr>
    </w:p>
    <w:p w14:paraId="57FA35EF" w14:textId="19852042" w:rsidR="00ED7F9A" w:rsidRPr="00E2190B" w:rsidRDefault="00ED7F9A"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4F40703" w14:textId="77777777" w:rsidR="00ED7F9A" w:rsidRPr="00E2190B" w:rsidRDefault="00ED7F9A" w:rsidP="00470E9B">
      <w:pPr>
        <w:pStyle w:val="BodyText"/>
        <w:ind w:left="-810"/>
        <w:rPr>
          <w:sz w:val="20"/>
          <w:szCs w:val="20"/>
        </w:rPr>
      </w:pPr>
    </w:p>
    <w:p w14:paraId="10BDDB3B" w14:textId="00953B4A" w:rsidR="00ED7F9A" w:rsidRPr="00E2190B" w:rsidRDefault="00ED7F9A"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E901171" w14:textId="77777777" w:rsidR="00ED7F9A" w:rsidRPr="00E2190B" w:rsidRDefault="00ED7F9A" w:rsidP="00470E9B">
      <w:pPr>
        <w:pStyle w:val="BodyText"/>
        <w:ind w:left="-810"/>
        <w:rPr>
          <w:sz w:val="20"/>
          <w:szCs w:val="20"/>
        </w:rPr>
      </w:pPr>
    </w:p>
    <w:p w14:paraId="57F9FFEE" w14:textId="201F3F7D" w:rsidR="00ED7F9A" w:rsidRPr="00E2190B" w:rsidRDefault="00ED7F9A"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CDC2C2C" w14:textId="77777777" w:rsidR="00ED7F9A" w:rsidRPr="00E2190B" w:rsidRDefault="00ED7F9A" w:rsidP="00470E9B">
      <w:pPr>
        <w:pStyle w:val="BodyText"/>
        <w:ind w:left="-810"/>
        <w:rPr>
          <w:sz w:val="20"/>
          <w:szCs w:val="20"/>
        </w:rPr>
      </w:pPr>
    </w:p>
    <w:p w14:paraId="15975E3E" w14:textId="6B667E38" w:rsidR="00ED7F9A" w:rsidRPr="00E2190B" w:rsidRDefault="00ED7F9A"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B072439" w14:textId="77777777" w:rsidR="00ED7F9A" w:rsidRPr="00E2190B" w:rsidRDefault="00ED7F9A" w:rsidP="00470E9B">
      <w:pPr>
        <w:pStyle w:val="BodyText"/>
        <w:ind w:left="-810"/>
        <w:rPr>
          <w:sz w:val="20"/>
          <w:szCs w:val="20"/>
        </w:rPr>
      </w:pPr>
    </w:p>
    <w:p w14:paraId="0C05854A" w14:textId="1EB414D1" w:rsidR="00ED7F9A" w:rsidRPr="00E2190B" w:rsidRDefault="00ED7F9A"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AD70E9F" w14:textId="77777777" w:rsidR="00ED7F9A" w:rsidRPr="00E2190B" w:rsidRDefault="00ED7F9A" w:rsidP="00470E9B">
      <w:pPr>
        <w:pStyle w:val="BodyText"/>
        <w:ind w:left="-810"/>
        <w:rPr>
          <w:sz w:val="20"/>
          <w:szCs w:val="20"/>
        </w:rPr>
      </w:pPr>
    </w:p>
    <w:p w14:paraId="3758C014" w14:textId="77777777" w:rsidR="00ED7F9A" w:rsidRPr="00E2190B" w:rsidRDefault="00ED7F9A"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14:paraId="62CDA2B2" w14:textId="77777777" w:rsidR="00ED7F9A" w:rsidRPr="00E2190B" w:rsidRDefault="00ED7F9A" w:rsidP="00470E9B">
      <w:pPr>
        <w:pStyle w:val="BodyText"/>
        <w:ind w:left="-810"/>
        <w:rPr>
          <w:sz w:val="20"/>
          <w:szCs w:val="20"/>
        </w:rPr>
      </w:pPr>
    </w:p>
    <w:p w14:paraId="05E761EE" w14:textId="7EDFD07D" w:rsidR="00ED7F9A" w:rsidRPr="00E2190B" w:rsidRDefault="00ED7F9A"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8A4A415" w14:textId="77777777" w:rsidR="00ED7F9A" w:rsidRPr="00E2190B" w:rsidRDefault="00ED7F9A" w:rsidP="00470E9B">
      <w:pPr>
        <w:pStyle w:val="BodyText"/>
        <w:ind w:left="-810"/>
        <w:rPr>
          <w:sz w:val="20"/>
          <w:szCs w:val="20"/>
        </w:rPr>
      </w:pPr>
    </w:p>
    <w:p w14:paraId="7F376B14" w14:textId="3602546C" w:rsidR="00ED7F9A" w:rsidRPr="00E2190B" w:rsidRDefault="00ED7F9A"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C13D9FA" w14:textId="77777777" w:rsidR="00ED7F9A" w:rsidRPr="00E2190B" w:rsidRDefault="00ED7F9A" w:rsidP="00470E9B">
      <w:pPr>
        <w:pStyle w:val="BodyText"/>
        <w:ind w:left="-810"/>
        <w:rPr>
          <w:sz w:val="20"/>
          <w:szCs w:val="20"/>
        </w:rPr>
      </w:pPr>
    </w:p>
    <w:p w14:paraId="709DFB19" w14:textId="0C37CCB4" w:rsidR="00ED7F9A" w:rsidRPr="00E2190B" w:rsidRDefault="00ED7F9A"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7B6DF85" w14:textId="77777777" w:rsidR="00ED7F9A" w:rsidRPr="00E2190B" w:rsidRDefault="00ED7F9A" w:rsidP="00470E9B">
      <w:pPr>
        <w:pStyle w:val="BodyText"/>
        <w:ind w:left="-810"/>
        <w:rPr>
          <w:sz w:val="20"/>
          <w:szCs w:val="20"/>
        </w:rPr>
      </w:pPr>
    </w:p>
    <w:p w14:paraId="3DA9F1D2" w14:textId="5A65347D" w:rsidR="00ED7F9A" w:rsidRPr="00E2190B" w:rsidRDefault="00ED7F9A"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BAECC8C" w14:textId="77777777" w:rsidR="00ED7F9A" w:rsidRPr="00E2190B" w:rsidRDefault="00ED7F9A" w:rsidP="00470E9B">
      <w:pPr>
        <w:pStyle w:val="BodyText"/>
        <w:ind w:left="-810"/>
        <w:rPr>
          <w:sz w:val="20"/>
          <w:szCs w:val="20"/>
        </w:rPr>
      </w:pPr>
    </w:p>
    <w:p w14:paraId="3BE9E6BC" w14:textId="27446759" w:rsidR="00ED7F9A" w:rsidRPr="00E2190B" w:rsidRDefault="00ED7F9A"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74585E7" w14:textId="77777777" w:rsidR="00ED7F9A" w:rsidRPr="00E2190B" w:rsidRDefault="00ED7F9A" w:rsidP="00470E9B">
      <w:pPr>
        <w:pStyle w:val="BodyText"/>
        <w:ind w:left="-810"/>
        <w:rPr>
          <w:sz w:val="20"/>
          <w:szCs w:val="20"/>
        </w:rPr>
      </w:pPr>
    </w:p>
    <w:p w14:paraId="612EACF5" w14:textId="027CCF6C" w:rsidR="00ED7F9A" w:rsidRPr="00E2190B" w:rsidRDefault="00ED7F9A"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6AE1C21" w14:textId="77777777" w:rsidR="00ED7F9A" w:rsidRPr="00E2190B" w:rsidRDefault="00ED7F9A" w:rsidP="00470E9B">
      <w:pPr>
        <w:pStyle w:val="BodyText"/>
        <w:ind w:left="-810"/>
        <w:rPr>
          <w:sz w:val="20"/>
          <w:szCs w:val="20"/>
        </w:rPr>
      </w:pPr>
    </w:p>
    <w:p w14:paraId="7079F1C1" w14:textId="47687FC6" w:rsidR="00ED7F9A" w:rsidRPr="00E2190B" w:rsidRDefault="00ED7F9A"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13C7C2B" w14:textId="77777777" w:rsidR="00ED7F9A" w:rsidRPr="00E2190B" w:rsidRDefault="00ED7F9A" w:rsidP="00470E9B">
      <w:pPr>
        <w:pStyle w:val="BodyText"/>
        <w:ind w:left="-810"/>
        <w:rPr>
          <w:sz w:val="20"/>
          <w:szCs w:val="20"/>
        </w:rPr>
      </w:pPr>
    </w:p>
    <w:p w14:paraId="58742542" w14:textId="4365097E" w:rsidR="00ED7F9A" w:rsidRPr="00E2190B" w:rsidRDefault="00ED7F9A"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AC6322F" w14:textId="77777777" w:rsidR="00ED7F9A" w:rsidRPr="00E2190B" w:rsidRDefault="00ED7F9A" w:rsidP="00470E9B">
      <w:pPr>
        <w:pStyle w:val="BodyText"/>
        <w:ind w:left="-810"/>
        <w:rPr>
          <w:sz w:val="20"/>
          <w:szCs w:val="20"/>
        </w:rPr>
      </w:pPr>
    </w:p>
    <w:p w14:paraId="208033C8" w14:textId="61D9D610" w:rsidR="00ED7F9A" w:rsidRPr="00E2190B" w:rsidRDefault="00ED7F9A"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14F3920" w14:textId="77777777" w:rsidR="00ED7F9A" w:rsidRPr="00E2190B" w:rsidRDefault="00ED7F9A" w:rsidP="00470E9B">
      <w:pPr>
        <w:pStyle w:val="BodyText"/>
        <w:ind w:left="-810"/>
        <w:rPr>
          <w:sz w:val="20"/>
          <w:szCs w:val="20"/>
        </w:rPr>
      </w:pPr>
    </w:p>
    <w:p w14:paraId="074F66AE" w14:textId="0635C8A4" w:rsidR="00ED7F9A" w:rsidRPr="00E2190B" w:rsidRDefault="00ED7F9A"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end"/>
      </w:r>
      <w:r w:rsidRPr="00E2190B">
        <w:rPr>
          <w:sz w:val="20"/>
          <w:szCs w:val="20"/>
        </w:rPr>
        <w:fldChar w:fldCharType="begin"/>
      </w:r>
      <w:r w:rsidRPr="00E2190B">
        <w:rPr>
          <w:sz w:val="20"/>
          <w:szCs w:val="20"/>
        </w:rPr>
        <w:instrText xml:space="preserve"> IF 2.25 &gt; 0 "</w:instrText>
      </w:r>
    </w:p>
    <w:p w14:paraId="0C22E3FA" w14:textId="77777777" w:rsidR="00ED7F9A" w:rsidRPr="00E2190B" w:rsidRDefault="00ED7F9A" w:rsidP="00470E9B">
      <w:pPr>
        <w:pStyle w:val="BodyText"/>
        <w:ind w:left="-810"/>
        <w:rPr>
          <w:sz w:val="20"/>
          <w:szCs w:val="20"/>
        </w:rPr>
      </w:pPr>
    </w:p>
    <w:p w14:paraId="0978A7F2" w14:textId="77777777" w:rsidR="009F12C0" w:rsidRPr="00E2190B" w:rsidRDefault="00ED7F9A" w:rsidP="00470E9B">
      <w:pPr>
        <w:pStyle w:val="BodyText"/>
        <w:ind w:left="-810"/>
        <w:rPr>
          <w:noProof/>
          <w:sz w:val="20"/>
          <w:szCs w:val="20"/>
        </w:rPr>
      </w:pPr>
      <w:r w:rsidRPr="00E2190B">
        <w:rPr>
          <w:b/>
          <w:bCs/>
          <w:sz w:val="20"/>
          <w:szCs w:val="20"/>
        </w:rPr>
        <w:instrText xml:space="preserve">Geriatric: </w:instrText>
      </w:r>
      <w:r w:rsidRPr="00E2190B">
        <w:rPr>
          <w:sz w:val="20"/>
          <w:szCs w:val="20"/>
        </w:rPr>
        <w:instrText xml:space="preserve">The approved credits shown above include 2.25 credits toward satisfying the requirement under California Assembly Bill 1820, Geriatric Medicine." "" </w:instrText>
      </w:r>
      <w:r w:rsidRPr="00E2190B">
        <w:rPr>
          <w:sz w:val="20"/>
          <w:szCs w:val="20"/>
        </w:rPr>
        <w:fldChar w:fldCharType="separate"/>
      </w:r>
    </w:p>
    <w:p w14:paraId="74CFB26C" w14:textId="77777777" w:rsidR="009F12C0" w:rsidRPr="00E2190B" w:rsidRDefault="009F12C0" w:rsidP="00470E9B">
      <w:pPr>
        <w:pStyle w:val="BodyText"/>
        <w:ind w:left="-810"/>
        <w:rPr>
          <w:noProof/>
          <w:sz w:val="20"/>
          <w:szCs w:val="20"/>
        </w:rPr>
      </w:pPr>
    </w:p>
    <w:p w14:paraId="76E4CC66" w14:textId="233765FE" w:rsidR="005015F3" w:rsidRPr="00E2190B" w:rsidRDefault="009F12C0" w:rsidP="00470E9B">
      <w:pPr>
        <w:pStyle w:val="BodyText"/>
        <w:ind w:left="-810"/>
        <w:rPr>
          <w:sz w:val="20"/>
          <w:szCs w:val="20"/>
        </w:rPr>
      </w:pPr>
      <w:r w:rsidRPr="00E2190B">
        <w:rPr>
          <w:b/>
          <w:bCs/>
          <w:noProof/>
          <w:sz w:val="20"/>
          <w:szCs w:val="20"/>
        </w:rPr>
        <w:instrText xml:space="preserve">Geriatric: </w:instrText>
      </w:r>
      <w:r w:rsidRPr="00E2190B">
        <w:rPr>
          <w:noProof/>
          <w:sz w:val="20"/>
          <w:szCs w:val="20"/>
        </w:rPr>
        <w:instrText>The approved credits shown above include 2.25 credits toward satisfying the requirement under California Assembly Bill 1820, Geriatric Medicine.</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428261A9" w14:textId="77777777" w:rsidR="00ED7F9A" w:rsidRPr="00E2190B" w:rsidRDefault="00ED7F9A" w:rsidP="00470E9B">
      <w:pPr>
        <w:pStyle w:val="BodyText"/>
        <w:ind w:left="-810"/>
        <w:rPr>
          <w:sz w:val="20"/>
          <w:szCs w:val="20"/>
        </w:rPr>
      </w:pPr>
    </w:p>
    <w:p w14:paraId="1EE96CEF" w14:textId="464AA990" w:rsidR="00ED7F9A" w:rsidRPr="00E2190B" w:rsidRDefault="00ED7F9A"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C04CCCF" w14:textId="77777777" w:rsidR="00ED7F9A" w:rsidRPr="00E2190B" w:rsidRDefault="00ED7F9A" w:rsidP="00470E9B">
      <w:pPr>
        <w:pStyle w:val="BodyText"/>
        <w:ind w:left="-810"/>
        <w:rPr>
          <w:sz w:val="20"/>
          <w:szCs w:val="20"/>
        </w:rPr>
      </w:pPr>
    </w:p>
    <w:p w14:paraId="5F32260C" w14:textId="772FE926" w:rsidR="00ED7F9A" w:rsidRPr="00E2190B" w:rsidRDefault="00ED7F9A"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1EA7626" w14:textId="77777777" w:rsidR="00ED7F9A" w:rsidRPr="00E2190B" w:rsidRDefault="00ED7F9A" w:rsidP="00470E9B">
      <w:pPr>
        <w:pStyle w:val="BodyText"/>
        <w:ind w:left="-810"/>
        <w:rPr>
          <w:sz w:val="20"/>
          <w:szCs w:val="20"/>
        </w:rPr>
      </w:pPr>
    </w:p>
    <w:p w14:paraId="3AC356D6" w14:textId="77777777" w:rsidR="00ED7F9A" w:rsidRPr="00E2190B" w:rsidRDefault="00ED7F9A"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14:paraId="72E73112" w14:textId="77777777" w:rsidR="00ED7F9A" w:rsidRPr="00E2190B" w:rsidRDefault="00ED7F9A" w:rsidP="00470E9B">
      <w:pPr>
        <w:pStyle w:val="BodyText"/>
        <w:ind w:left="-810"/>
        <w:rPr>
          <w:sz w:val="20"/>
          <w:szCs w:val="20"/>
        </w:rPr>
      </w:pPr>
    </w:p>
    <w:p w14:paraId="2A527DDF" w14:textId="02F4ED52" w:rsidR="00ED7F9A" w:rsidRPr="00E2190B" w:rsidRDefault="00ED7F9A"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9B39114" w14:textId="77777777" w:rsidR="00ED7F9A" w:rsidRPr="00E2190B" w:rsidRDefault="00ED7F9A" w:rsidP="00470E9B">
      <w:pPr>
        <w:pStyle w:val="BodyText"/>
        <w:ind w:left="-810"/>
        <w:rPr>
          <w:sz w:val="20"/>
          <w:szCs w:val="20"/>
        </w:rPr>
      </w:pPr>
    </w:p>
    <w:p w14:paraId="38D18787" w14:textId="216A5B98" w:rsidR="00ED7F9A" w:rsidRPr="00E2190B" w:rsidRDefault="00ED7F9A"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end"/>
      </w:r>
      <w:r w:rsidRPr="00E2190B">
        <w:rPr>
          <w:sz w:val="20"/>
          <w:szCs w:val="20"/>
        </w:rPr>
        <w:fldChar w:fldCharType="begin"/>
      </w:r>
      <w:r w:rsidRPr="00E2190B">
        <w:rPr>
          <w:sz w:val="20"/>
          <w:szCs w:val="20"/>
        </w:rPr>
        <w:instrText xml:space="preserve"> IF 0.75 &gt; 0 "</w:instrText>
      </w:r>
    </w:p>
    <w:p w14:paraId="59492906" w14:textId="77777777" w:rsidR="00ED7F9A" w:rsidRPr="00E2190B" w:rsidRDefault="00ED7F9A" w:rsidP="00470E9B">
      <w:pPr>
        <w:pStyle w:val="BodyText"/>
        <w:ind w:left="-810"/>
        <w:rPr>
          <w:sz w:val="20"/>
          <w:szCs w:val="20"/>
        </w:rPr>
      </w:pPr>
    </w:p>
    <w:p w14:paraId="49DA9EEB" w14:textId="77777777" w:rsidR="009F12C0" w:rsidRPr="00E2190B" w:rsidRDefault="00ED7F9A" w:rsidP="00470E9B">
      <w:pPr>
        <w:pStyle w:val="BodyText"/>
        <w:ind w:left="-810"/>
        <w:rPr>
          <w:noProof/>
          <w:sz w:val="20"/>
          <w:szCs w:val="20"/>
        </w:rPr>
      </w:pPr>
      <w:r w:rsidRPr="00E2190B">
        <w:rPr>
          <w:b/>
          <w:bCs/>
          <w:sz w:val="20"/>
          <w:szCs w:val="20"/>
        </w:rPr>
        <w:instrText xml:space="preserve">Pain Management: </w:instrText>
      </w:r>
      <w:r w:rsidRPr="00E2190B">
        <w:rPr>
          <w:sz w:val="20"/>
          <w:szCs w:val="20"/>
        </w:rPr>
        <w:instrText xml:space="preserve">The approved credits shown above include 0.75 credit(s) toward meeting the requirement under California Assembly Bill 487, Pain Management." "" </w:instrText>
      </w:r>
      <w:r w:rsidRPr="00E2190B">
        <w:rPr>
          <w:sz w:val="20"/>
          <w:szCs w:val="20"/>
        </w:rPr>
        <w:fldChar w:fldCharType="separate"/>
      </w:r>
    </w:p>
    <w:p w14:paraId="630F800D" w14:textId="77777777" w:rsidR="009F12C0" w:rsidRPr="00E2190B" w:rsidRDefault="009F12C0" w:rsidP="00470E9B">
      <w:pPr>
        <w:pStyle w:val="BodyText"/>
        <w:ind w:left="-810"/>
        <w:rPr>
          <w:noProof/>
          <w:sz w:val="20"/>
          <w:szCs w:val="20"/>
        </w:rPr>
      </w:pPr>
    </w:p>
    <w:p w14:paraId="2727A3C1" w14:textId="5BBAD35F" w:rsidR="005015F3" w:rsidRPr="00E2190B" w:rsidRDefault="009F12C0" w:rsidP="00470E9B">
      <w:pPr>
        <w:pStyle w:val="BodyText"/>
        <w:ind w:left="-810"/>
        <w:rPr>
          <w:sz w:val="20"/>
          <w:szCs w:val="20"/>
        </w:rPr>
      </w:pPr>
      <w:r w:rsidRPr="00E2190B">
        <w:rPr>
          <w:b/>
          <w:bCs/>
          <w:noProof/>
          <w:sz w:val="20"/>
          <w:szCs w:val="20"/>
        </w:rPr>
        <w:instrText xml:space="preserve">Pain Management: </w:instrText>
      </w:r>
      <w:r w:rsidRPr="00E2190B">
        <w:rPr>
          <w:noProof/>
          <w:sz w:val="20"/>
          <w:szCs w:val="20"/>
        </w:rPr>
        <w:instrText>The approved credits shown above include 0.75 credit(s) toward meeting the requirement under California Assembly Bill 487, Pain Management.</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5.50 &gt; 0 "</w:instrText>
      </w:r>
    </w:p>
    <w:p w14:paraId="36C1E739" w14:textId="77777777" w:rsidR="00ED7F9A" w:rsidRPr="00E2190B" w:rsidRDefault="00ED7F9A" w:rsidP="00470E9B">
      <w:pPr>
        <w:pStyle w:val="BodyText"/>
        <w:ind w:left="-810"/>
        <w:rPr>
          <w:sz w:val="20"/>
          <w:szCs w:val="20"/>
        </w:rPr>
      </w:pPr>
    </w:p>
    <w:p w14:paraId="47D053D1" w14:textId="77777777" w:rsidR="00ED7F9A" w:rsidRPr="00E2190B" w:rsidRDefault="00ED7F9A"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1E2C5829" w14:textId="77777777" w:rsidR="00ED7F9A" w:rsidRPr="00E2190B" w:rsidRDefault="00ED7F9A" w:rsidP="00470E9B">
      <w:pPr>
        <w:pStyle w:val="BodyText"/>
        <w:ind w:left="-810"/>
        <w:rPr>
          <w:sz w:val="20"/>
          <w:szCs w:val="20"/>
        </w:rPr>
      </w:pPr>
    </w:p>
    <w:p w14:paraId="5095DA24" w14:textId="77777777" w:rsidR="009F12C0" w:rsidRPr="00E2190B" w:rsidRDefault="00ED7F9A" w:rsidP="00470E9B">
      <w:pPr>
        <w:pStyle w:val="BodyText"/>
        <w:ind w:left="-810"/>
        <w:rPr>
          <w:noProof/>
          <w:sz w:val="20"/>
          <w:szCs w:val="20"/>
        </w:rPr>
      </w:pPr>
      <w:r w:rsidRPr="00E2190B">
        <w:rPr>
          <w:sz w:val="20"/>
          <w:szCs w:val="20"/>
        </w:rPr>
        <w:instrText xml:space="preserve">The approved credits shown above include 5.50 Pharmacotherapeutic credits towards meeting the requirement for nursing pharmacology continuing education." "" </w:instrText>
      </w:r>
      <w:r w:rsidRPr="00E2190B">
        <w:rPr>
          <w:sz w:val="20"/>
          <w:szCs w:val="20"/>
        </w:rPr>
        <w:fldChar w:fldCharType="separate"/>
      </w:r>
    </w:p>
    <w:p w14:paraId="1FDE78B6" w14:textId="77777777" w:rsidR="009F12C0" w:rsidRPr="00E2190B" w:rsidRDefault="009F12C0" w:rsidP="00470E9B">
      <w:pPr>
        <w:pStyle w:val="BodyText"/>
        <w:ind w:left="-810"/>
        <w:rPr>
          <w:noProof/>
          <w:sz w:val="20"/>
          <w:szCs w:val="20"/>
        </w:rPr>
      </w:pPr>
    </w:p>
    <w:p w14:paraId="34C9AB98" w14:textId="77777777" w:rsidR="009F12C0" w:rsidRPr="00E2190B" w:rsidRDefault="009F12C0" w:rsidP="00470E9B">
      <w:pPr>
        <w:pStyle w:val="BodyText"/>
        <w:ind w:left="-810"/>
        <w:rPr>
          <w:noProof/>
          <w:sz w:val="20"/>
          <w:szCs w:val="20"/>
        </w:rPr>
      </w:pPr>
      <w:r w:rsidRPr="00E2190B">
        <w:rPr>
          <w:b/>
          <w:bCs/>
          <w:noProof/>
          <w:sz w:val="20"/>
          <w:szCs w:val="20"/>
        </w:rPr>
        <w:instrText xml:space="preserve">Pharmacotherapeutics for Nurses: </w:instrText>
      </w:r>
      <w:r w:rsidRPr="00E2190B">
        <w:rPr>
          <w:noProof/>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37C8B904" w14:textId="77777777" w:rsidR="009F12C0" w:rsidRPr="00E2190B" w:rsidRDefault="009F12C0" w:rsidP="00470E9B">
      <w:pPr>
        <w:pStyle w:val="BodyText"/>
        <w:ind w:left="-810"/>
        <w:rPr>
          <w:noProof/>
          <w:sz w:val="20"/>
          <w:szCs w:val="20"/>
        </w:rPr>
      </w:pPr>
    </w:p>
    <w:p w14:paraId="3B2755B9" w14:textId="709489ED" w:rsidR="005015F3" w:rsidRPr="00E2190B" w:rsidRDefault="009F12C0" w:rsidP="00470E9B">
      <w:pPr>
        <w:pStyle w:val="BodyText"/>
        <w:ind w:left="-810"/>
        <w:rPr>
          <w:sz w:val="20"/>
          <w:szCs w:val="20"/>
        </w:rPr>
      </w:pPr>
      <w:r w:rsidRPr="00E2190B">
        <w:rPr>
          <w:noProof/>
          <w:sz w:val="20"/>
          <w:szCs w:val="20"/>
        </w:rPr>
        <w:instrText>The approved credits shown above include 5.50 Pharmacotherapeutic credits towards meeting the requirement for nursing pharmacology continuing education.</w:instrText>
      </w:r>
      <w:r w:rsidR="00ED7F9A" w:rsidRPr="00E2190B">
        <w:rPr>
          <w:sz w:val="20"/>
          <w:szCs w:val="20"/>
        </w:rPr>
        <w:fldChar w:fldCharType="end"/>
      </w:r>
      <w:r w:rsidR="00ED7F9A" w:rsidRPr="00E2190B">
        <w:rPr>
          <w:sz w:val="20"/>
          <w:szCs w:val="20"/>
        </w:rPr>
        <w:fldChar w:fldCharType="begin"/>
      </w:r>
      <w:r w:rsidR="00ED7F9A" w:rsidRPr="00E2190B">
        <w:rPr>
          <w:sz w:val="20"/>
          <w:szCs w:val="20"/>
        </w:rPr>
        <w:instrText xml:space="preserve"> IF 0.00 &gt; 0 "</w:instrText>
      </w:r>
    </w:p>
    <w:p w14:paraId="6F106881" w14:textId="77777777" w:rsidR="00ED7F9A" w:rsidRPr="00E2190B" w:rsidRDefault="00ED7F9A" w:rsidP="00470E9B">
      <w:pPr>
        <w:pStyle w:val="BodyText"/>
        <w:ind w:left="-810"/>
        <w:rPr>
          <w:sz w:val="20"/>
          <w:szCs w:val="20"/>
        </w:rPr>
      </w:pPr>
    </w:p>
    <w:p w14:paraId="638615F2" w14:textId="32EBF56E" w:rsidR="00ED7F9A" w:rsidRPr="00E2190B" w:rsidRDefault="00ED7F9A"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A04D323" w14:textId="77777777" w:rsidR="00ED7F9A" w:rsidRPr="00E2190B" w:rsidRDefault="00ED7F9A" w:rsidP="00470E9B">
      <w:pPr>
        <w:pStyle w:val="BodyText"/>
        <w:ind w:left="-810"/>
        <w:rPr>
          <w:sz w:val="20"/>
          <w:szCs w:val="20"/>
        </w:rPr>
      </w:pPr>
    </w:p>
    <w:p w14:paraId="1624A09D" w14:textId="77777777" w:rsidR="00ED7F9A" w:rsidRPr="00E2190B" w:rsidRDefault="00ED7F9A"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14:paraId="163251AC" w14:textId="77777777" w:rsidR="00ED7F9A" w:rsidRPr="00E2190B" w:rsidRDefault="00ED7F9A" w:rsidP="00470E9B">
      <w:pPr>
        <w:pStyle w:val="BodyText"/>
        <w:ind w:left="-810"/>
        <w:rPr>
          <w:sz w:val="20"/>
          <w:szCs w:val="20"/>
        </w:rPr>
      </w:pPr>
    </w:p>
    <w:p w14:paraId="2373F486" w14:textId="46097103" w:rsidR="00ED7F9A" w:rsidRPr="00E2190B" w:rsidRDefault="00ED7F9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27885A2" w14:textId="77777777" w:rsidR="00ED7F9A" w:rsidRPr="00E2190B" w:rsidRDefault="00ED7F9A" w:rsidP="00470E9B">
      <w:pPr>
        <w:pStyle w:val="BodyText"/>
        <w:ind w:left="-810"/>
        <w:rPr>
          <w:sz w:val="20"/>
          <w:szCs w:val="20"/>
        </w:rPr>
      </w:pPr>
    </w:p>
    <w:p w14:paraId="54AB603B" w14:textId="77777777" w:rsidR="00ED7F9A" w:rsidRPr="00E2190B" w:rsidRDefault="00ED7F9A"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14:paraId="4D97A31B" w14:textId="2CC21588" w:rsidR="00ED7F9A" w:rsidRPr="00E2190B" w:rsidRDefault="00ED7F9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D591D52" w14:textId="77777777" w:rsidR="00ED7F9A" w:rsidRPr="00E2190B" w:rsidRDefault="00ED7F9A" w:rsidP="00470E9B">
      <w:pPr>
        <w:pStyle w:val="BodyText"/>
        <w:ind w:left="-810"/>
        <w:rPr>
          <w:sz w:val="20"/>
          <w:szCs w:val="20"/>
        </w:rPr>
      </w:pPr>
    </w:p>
    <w:p w14:paraId="6EC6BCCF" w14:textId="77777777" w:rsidR="00ED7F9A" w:rsidRPr="00E2190B" w:rsidRDefault="00ED7F9A"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14:paraId="59465239" w14:textId="7BBD465A" w:rsidR="00ED7F9A" w:rsidRPr="00E2190B" w:rsidRDefault="00ED7F9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CD4CD0" w14:textId="77777777" w:rsidR="00ED7F9A" w:rsidRPr="00E2190B" w:rsidRDefault="00ED7F9A" w:rsidP="00470E9B">
      <w:pPr>
        <w:pStyle w:val="BodyText"/>
        <w:ind w:left="-810"/>
        <w:rPr>
          <w:sz w:val="20"/>
          <w:szCs w:val="20"/>
        </w:rPr>
      </w:pPr>
    </w:p>
    <w:p w14:paraId="5408CE48" w14:textId="7F161B98" w:rsidR="00ED7F9A" w:rsidRPr="00E2190B" w:rsidRDefault="00ED7F9A"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0DE90C5" w14:textId="77777777" w:rsidR="00ED7F9A" w:rsidRPr="00E2190B" w:rsidRDefault="00ED7F9A" w:rsidP="00470E9B">
      <w:pPr>
        <w:pStyle w:val="BodyText"/>
        <w:ind w:left="-810"/>
        <w:rPr>
          <w:sz w:val="20"/>
          <w:szCs w:val="20"/>
        </w:rPr>
      </w:pPr>
    </w:p>
    <w:p w14:paraId="2564D5FF" w14:textId="043E7270" w:rsidR="00ED7F9A" w:rsidRPr="00E2190B" w:rsidRDefault="00ED7F9A"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8725800" w14:textId="77777777" w:rsidR="00ED7F9A" w:rsidRPr="00E2190B" w:rsidRDefault="00ED7F9A" w:rsidP="00470E9B">
      <w:pPr>
        <w:pStyle w:val="BodyText"/>
        <w:ind w:left="-810"/>
        <w:rPr>
          <w:sz w:val="20"/>
          <w:szCs w:val="20"/>
        </w:rPr>
      </w:pPr>
    </w:p>
    <w:p w14:paraId="45A6D2F7" w14:textId="77777777" w:rsidR="00ED7F9A" w:rsidRPr="00E2190B" w:rsidRDefault="00ED7F9A"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14:paraId="2BF814D7" w14:textId="53963D17" w:rsidR="00ED7F9A" w:rsidRPr="00E2190B" w:rsidRDefault="00ED7F9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7443E0A" w14:textId="77777777" w:rsidR="00ED7F9A" w:rsidRPr="00E2190B" w:rsidRDefault="00ED7F9A" w:rsidP="00470E9B">
      <w:pPr>
        <w:pStyle w:val="BodyText"/>
        <w:ind w:left="-810"/>
        <w:rPr>
          <w:sz w:val="20"/>
          <w:szCs w:val="20"/>
        </w:rPr>
      </w:pPr>
    </w:p>
    <w:p w14:paraId="400CFFD7" w14:textId="6D1E101D" w:rsidR="00ED7F9A" w:rsidRPr="005B1A96" w:rsidRDefault="00ED7F9A"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0.00 + 0.00 + 0.00 + 0.00 + 0.00 + 0.00 + 0.00 + 0.00 </w:instrText>
      </w:r>
      <w:r w:rsidRPr="005B1A96">
        <w:rPr>
          <w:sz w:val="20"/>
          <w:szCs w:val="20"/>
        </w:rPr>
        <w:fldChar w:fldCharType="separate"/>
      </w:r>
      <w:r w:rsidRPr="005B1A96">
        <w:rPr>
          <w:sz w:val="20"/>
          <w:szCs w:val="20"/>
        </w:rPr>
        <w:instrText>0</w:instrText>
      </w:r>
      <w:r w:rsidRPr="005B1A96">
        <w:rPr>
          <w:sz w:val="20"/>
          <w:szCs w:val="20"/>
        </w:rPr>
        <w:fldChar w:fldCharType="end"/>
      </w:r>
      <w:r w:rsidRPr="005B1A96">
        <w:rPr>
          <w:sz w:val="20"/>
          <w:szCs w:val="20"/>
        </w:rPr>
        <w:instrText xml:space="preserve"> &gt; 0 "</w:instrText>
      </w:r>
    </w:p>
    <w:p w14:paraId="4DBFBEC2" w14:textId="77777777" w:rsidR="00ED7F9A" w:rsidRPr="005B1A96" w:rsidRDefault="00ED7F9A" w:rsidP="00BA01C9">
      <w:pPr>
        <w:pStyle w:val="BodyText"/>
        <w:ind w:left="-810"/>
        <w:rPr>
          <w:sz w:val="20"/>
          <w:szCs w:val="20"/>
        </w:rPr>
      </w:pPr>
    </w:p>
    <w:p w14:paraId="500608A5" w14:textId="77777777" w:rsidR="00ED7F9A" w:rsidRPr="005B1A96" w:rsidRDefault="00ED7F9A"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14:paraId="12867890" w14:textId="50D9D907" w:rsidR="00ED7F9A" w:rsidRPr="00E2190B" w:rsidRDefault="00ED7F9A"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end"/>
      </w:r>
      <w:r w:rsidRPr="00E2190B">
        <w:rPr>
          <w:sz w:val="20"/>
          <w:szCs w:val="20"/>
        </w:rPr>
        <w:fldChar w:fldCharType="begin"/>
      </w:r>
      <w:r w:rsidRPr="00E2190B">
        <w:rPr>
          <w:sz w:val="20"/>
          <w:szCs w:val="20"/>
        </w:rPr>
        <w:instrText xml:space="preserve"> IF 0.00 &gt; 0 "</w:instrText>
      </w:r>
    </w:p>
    <w:p w14:paraId="4BCBDEE4" w14:textId="77777777" w:rsidR="00ED7F9A" w:rsidRPr="00E2190B" w:rsidRDefault="00ED7F9A" w:rsidP="00470E9B">
      <w:pPr>
        <w:pStyle w:val="BodyText"/>
        <w:ind w:left="-810"/>
        <w:rPr>
          <w:sz w:val="20"/>
          <w:szCs w:val="20"/>
        </w:rPr>
      </w:pPr>
    </w:p>
    <w:p w14:paraId="67329B9B" w14:textId="353C1F68" w:rsidR="00ED7F9A" w:rsidRPr="00E2190B" w:rsidRDefault="00ED7F9A"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B886DCA" w14:textId="77777777" w:rsidR="00ED7F9A" w:rsidRPr="00E2190B" w:rsidRDefault="00ED7F9A" w:rsidP="00470E9B">
      <w:pPr>
        <w:pStyle w:val="BodyText"/>
        <w:ind w:left="-810"/>
        <w:rPr>
          <w:sz w:val="20"/>
          <w:szCs w:val="20"/>
        </w:rPr>
      </w:pPr>
    </w:p>
    <w:p w14:paraId="5BE8A81C" w14:textId="7A7DCCCA" w:rsidR="00ED7F9A" w:rsidRPr="00E2190B" w:rsidRDefault="00ED7F9A"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7863030" w14:textId="77777777" w:rsidR="00ED7F9A" w:rsidRPr="00E2190B" w:rsidRDefault="00ED7F9A" w:rsidP="00470E9B">
      <w:pPr>
        <w:pStyle w:val="BodyText"/>
        <w:ind w:left="-810"/>
        <w:rPr>
          <w:sz w:val="20"/>
          <w:szCs w:val="20"/>
        </w:rPr>
      </w:pPr>
    </w:p>
    <w:p w14:paraId="41F35823" w14:textId="77777777" w:rsidR="00ED7F9A" w:rsidRPr="00E2190B" w:rsidRDefault="00ED7F9A"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14:paraId="2F89011F" w14:textId="22DFD2D4" w:rsidR="00ED7F9A" w:rsidRPr="00E2190B" w:rsidRDefault="00ED7F9A"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5FCC3E6" w14:textId="77777777" w:rsidR="00ED7F9A" w:rsidRPr="00E2190B" w:rsidRDefault="00ED7F9A" w:rsidP="00470E9B">
      <w:pPr>
        <w:pStyle w:val="BodyText"/>
        <w:ind w:left="-810"/>
        <w:rPr>
          <w:sz w:val="20"/>
          <w:szCs w:val="20"/>
        </w:rPr>
      </w:pPr>
    </w:p>
    <w:p w14:paraId="3CF42CE4" w14:textId="77777777" w:rsidR="00ED7F9A" w:rsidRPr="00E2190B" w:rsidRDefault="00ED7F9A"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E6AF49A" w14:textId="77777777" w:rsidR="00ED7F9A" w:rsidRPr="00E2190B" w:rsidRDefault="00ED7F9A" w:rsidP="00470E9B">
      <w:pPr>
        <w:pStyle w:val="BodyText"/>
        <w:ind w:left="-810"/>
        <w:rPr>
          <w:sz w:val="20"/>
          <w:szCs w:val="20"/>
        </w:rPr>
      </w:pPr>
    </w:p>
    <w:p w14:paraId="6836A69D" w14:textId="77777777" w:rsidR="00ED7F9A" w:rsidRPr="00E2190B" w:rsidRDefault="00ED7F9A"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3A2B9D1" w14:textId="77777777" w:rsidR="00ED7F9A" w:rsidRPr="00E2190B" w:rsidRDefault="00ED7F9A" w:rsidP="00470E9B">
      <w:pPr>
        <w:pStyle w:val="BodyText"/>
        <w:ind w:left="-810"/>
        <w:rPr>
          <w:sz w:val="20"/>
          <w:szCs w:val="20"/>
        </w:rPr>
      </w:pPr>
    </w:p>
    <w:p w14:paraId="64BF462A" w14:textId="77777777" w:rsidR="00ED7F9A" w:rsidRPr="00E2190B" w:rsidRDefault="00ED7F9A"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8F39ECA" w14:textId="77777777" w:rsidR="00ED7F9A" w:rsidRPr="00E2190B" w:rsidRDefault="00ED7F9A" w:rsidP="00470E9B">
      <w:pPr>
        <w:pStyle w:val="BodyText"/>
        <w:ind w:left="-810"/>
        <w:rPr>
          <w:sz w:val="20"/>
          <w:szCs w:val="20"/>
        </w:rPr>
      </w:pPr>
    </w:p>
    <w:p w14:paraId="551F6394" w14:textId="77777777" w:rsidR="00ED7F9A" w:rsidRPr="00E2190B" w:rsidRDefault="00ED7F9A"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03C0773" w14:textId="77777777" w:rsidR="00ED7F9A" w:rsidRPr="00E2190B" w:rsidRDefault="00ED7F9A" w:rsidP="00470E9B">
      <w:pPr>
        <w:pStyle w:val="BodyText"/>
        <w:ind w:left="-810"/>
        <w:rPr>
          <w:sz w:val="20"/>
          <w:szCs w:val="20"/>
        </w:rPr>
      </w:pPr>
    </w:p>
    <w:p w14:paraId="09F682B9" w14:textId="77777777" w:rsidR="00ED7F9A" w:rsidRPr="00E2190B" w:rsidRDefault="00ED7F9A"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101B2AC" w14:textId="77777777" w:rsidR="00ED7F9A" w:rsidRPr="00E2190B" w:rsidRDefault="00ED7F9A" w:rsidP="00470E9B">
      <w:pPr>
        <w:pStyle w:val="BodyText"/>
        <w:ind w:left="-810"/>
        <w:rPr>
          <w:sz w:val="20"/>
          <w:szCs w:val="20"/>
        </w:rPr>
      </w:pPr>
    </w:p>
    <w:p w14:paraId="4930448E" w14:textId="77777777" w:rsidR="00ED7F9A" w:rsidRPr="00E2190B" w:rsidRDefault="00ED7F9A"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BC2CDC8" w14:textId="77777777" w:rsidR="00ED7F9A" w:rsidRPr="00E2190B" w:rsidRDefault="00ED7F9A" w:rsidP="00470E9B">
      <w:pPr>
        <w:pStyle w:val="BodyText"/>
        <w:ind w:left="-810"/>
        <w:rPr>
          <w:sz w:val="20"/>
          <w:szCs w:val="20"/>
        </w:rPr>
      </w:pPr>
    </w:p>
    <w:p w14:paraId="5B5D5576" w14:textId="77777777" w:rsidR="00ED7F9A" w:rsidRPr="00E2190B" w:rsidRDefault="00ED7F9A"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6A4679C" w14:textId="77777777" w:rsidR="00ED7F9A" w:rsidRPr="00E2190B" w:rsidRDefault="00ED7F9A" w:rsidP="00470E9B">
      <w:pPr>
        <w:pStyle w:val="BodyText"/>
        <w:ind w:left="-810"/>
        <w:rPr>
          <w:sz w:val="20"/>
          <w:szCs w:val="20"/>
        </w:rPr>
      </w:pPr>
    </w:p>
    <w:p w14:paraId="0C279A0D" w14:textId="77777777" w:rsidR="00ED7F9A" w:rsidRPr="00E2190B" w:rsidRDefault="00ED7F9A"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64D980C" w14:textId="77777777" w:rsidR="00ED7F9A" w:rsidRPr="00E2190B" w:rsidRDefault="00ED7F9A" w:rsidP="00470E9B">
      <w:pPr>
        <w:pStyle w:val="BodyText"/>
        <w:ind w:left="-810"/>
        <w:rPr>
          <w:sz w:val="20"/>
          <w:szCs w:val="20"/>
        </w:rPr>
      </w:pPr>
    </w:p>
    <w:p w14:paraId="49CEEE75" w14:textId="77777777" w:rsidR="00ED7F9A" w:rsidRPr="00E2190B" w:rsidRDefault="00ED7F9A"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29EE023" w14:textId="77777777" w:rsidR="00ED7F9A" w:rsidRPr="00E2190B" w:rsidRDefault="00ED7F9A" w:rsidP="00470E9B">
      <w:pPr>
        <w:pStyle w:val="BodyText"/>
        <w:ind w:left="-810"/>
        <w:rPr>
          <w:sz w:val="20"/>
          <w:szCs w:val="20"/>
        </w:rPr>
      </w:pPr>
    </w:p>
    <w:p w14:paraId="44096C31" w14:textId="77777777" w:rsidR="00ED7F9A" w:rsidRPr="00E2190B" w:rsidRDefault="00ED7F9A"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8886699" w14:textId="77777777" w:rsidR="00ED7F9A" w:rsidRPr="00E2190B" w:rsidRDefault="00ED7F9A" w:rsidP="00470E9B">
      <w:pPr>
        <w:pStyle w:val="BodyText"/>
        <w:ind w:left="-810"/>
        <w:rPr>
          <w:sz w:val="20"/>
          <w:szCs w:val="20"/>
        </w:rPr>
      </w:pPr>
    </w:p>
    <w:p w14:paraId="63D4CA68" w14:textId="77777777" w:rsidR="00ED7F9A" w:rsidRPr="00E2190B" w:rsidRDefault="00ED7F9A"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565D4EA" w14:textId="77777777" w:rsidR="00ED7F9A" w:rsidRPr="00E2190B" w:rsidRDefault="00ED7F9A" w:rsidP="00470E9B">
      <w:pPr>
        <w:pStyle w:val="BodyText"/>
        <w:ind w:left="-810"/>
        <w:rPr>
          <w:sz w:val="20"/>
          <w:szCs w:val="20"/>
        </w:rPr>
      </w:pPr>
    </w:p>
    <w:p w14:paraId="5EA60CBE" w14:textId="77777777" w:rsidR="00ED7F9A" w:rsidRPr="00E2190B" w:rsidRDefault="00ED7F9A"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343B90E" w14:textId="77777777" w:rsidR="00ED7F9A" w:rsidRPr="00E2190B" w:rsidRDefault="00ED7F9A" w:rsidP="00470E9B">
      <w:pPr>
        <w:pStyle w:val="BodyText"/>
        <w:ind w:left="-810"/>
        <w:rPr>
          <w:sz w:val="20"/>
          <w:szCs w:val="20"/>
        </w:rPr>
      </w:pPr>
    </w:p>
    <w:p w14:paraId="781F145E" w14:textId="77777777" w:rsidR="00ED7F9A" w:rsidRPr="00E2190B" w:rsidRDefault="00ED7F9A"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B5D4286" w14:textId="77777777" w:rsidR="00ED7F9A" w:rsidRPr="00E2190B" w:rsidRDefault="00ED7F9A" w:rsidP="00470E9B">
      <w:pPr>
        <w:pStyle w:val="BodyText"/>
        <w:ind w:left="-810"/>
        <w:rPr>
          <w:sz w:val="20"/>
          <w:szCs w:val="20"/>
        </w:rPr>
      </w:pPr>
    </w:p>
    <w:p w14:paraId="23CDE992" w14:textId="77777777" w:rsidR="00ED7F9A" w:rsidRPr="00E2190B" w:rsidRDefault="00ED7F9A"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D86462E" w14:textId="77777777" w:rsidR="00ED7F9A" w:rsidRPr="00E2190B" w:rsidRDefault="00ED7F9A" w:rsidP="00470E9B">
      <w:pPr>
        <w:pStyle w:val="BodyText"/>
        <w:ind w:left="-810"/>
        <w:rPr>
          <w:sz w:val="20"/>
          <w:szCs w:val="20"/>
        </w:rPr>
      </w:pPr>
    </w:p>
    <w:p w14:paraId="133F18C6" w14:textId="77777777" w:rsidR="00ED7F9A" w:rsidRPr="00E2190B" w:rsidRDefault="00ED7F9A"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6A61109" w14:textId="77777777" w:rsidR="00ED7F9A" w:rsidRPr="00E2190B" w:rsidRDefault="00ED7F9A" w:rsidP="00470E9B">
      <w:pPr>
        <w:pStyle w:val="BodyText"/>
        <w:ind w:left="-810"/>
        <w:rPr>
          <w:sz w:val="20"/>
          <w:szCs w:val="20"/>
        </w:rPr>
      </w:pPr>
    </w:p>
    <w:p w14:paraId="5BE86D72" w14:textId="77777777" w:rsidR="00ED7F9A" w:rsidRPr="00E2190B" w:rsidRDefault="00ED7F9A"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EBB8CE5" w14:textId="77777777" w:rsidR="00ED7F9A" w:rsidRPr="00E2190B" w:rsidRDefault="00ED7F9A" w:rsidP="00470E9B">
      <w:pPr>
        <w:pStyle w:val="BodyText"/>
        <w:ind w:left="-810"/>
        <w:rPr>
          <w:sz w:val="20"/>
          <w:szCs w:val="20"/>
        </w:rPr>
      </w:pPr>
    </w:p>
    <w:p w14:paraId="7C192F43" w14:textId="77777777" w:rsidR="00ED7F9A" w:rsidRPr="00E2190B" w:rsidRDefault="00ED7F9A"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14:paraId="6D372A21" w14:textId="77777777" w:rsidR="00ED7F9A" w:rsidRPr="00E2190B" w:rsidRDefault="00ED7F9A"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78581983" w14:textId="77777777" w:rsidR="00ED7F9A" w:rsidRPr="00E2190B" w:rsidRDefault="00ED7F9A" w:rsidP="00470E9B">
      <w:pPr>
        <w:pStyle w:val="BodyText"/>
        <w:ind w:left="-810"/>
        <w:rPr>
          <w:sz w:val="20"/>
          <w:szCs w:val="20"/>
        </w:rPr>
      </w:pPr>
    </w:p>
    <w:p w14:paraId="78FA173C" w14:textId="77777777" w:rsidR="006135DA" w:rsidRDefault="006135DA" w:rsidP="00470E9B">
      <w:pPr>
        <w:pStyle w:val="BodyText"/>
        <w:ind w:left="-810"/>
        <w:rPr>
          <w:rFonts w:eastAsiaTheme="minorEastAsia"/>
          <w:color w:val="00A5B4"/>
          <w:spacing w:val="2"/>
          <w:sz w:val="24"/>
          <w:szCs w:val="24"/>
          <w:lang w:bidi="en-US"/>
        </w:rPr>
      </w:pPr>
    </w:p>
    <w:p w14:paraId="4B80C00B" w14:textId="77777777" w:rsidR="00E01EA1" w:rsidRDefault="00E01EA1" w:rsidP="00470E9B">
      <w:pPr>
        <w:pStyle w:val="BodyText"/>
        <w:ind w:left="-810"/>
        <w:rPr>
          <w:rFonts w:eastAsiaTheme="minorEastAsia"/>
          <w:color w:val="00A5B4"/>
          <w:spacing w:val="2"/>
          <w:sz w:val="24"/>
          <w:szCs w:val="24"/>
          <w:lang w:bidi="en-US"/>
        </w:rPr>
      </w:pPr>
    </w:p>
    <w:p w14:paraId="7F31BA04" w14:textId="77777777" w:rsidR="006135DA" w:rsidRDefault="006135DA" w:rsidP="00470E9B">
      <w:pPr>
        <w:pStyle w:val="BodyText"/>
        <w:ind w:left="-810"/>
        <w:rPr>
          <w:rFonts w:eastAsiaTheme="minorEastAsia"/>
          <w:color w:val="00A5B4"/>
          <w:spacing w:val="2"/>
          <w:sz w:val="24"/>
          <w:szCs w:val="24"/>
          <w:lang w:bidi="en-US"/>
        </w:rPr>
      </w:pPr>
    </w:p>
    <w:p w14:paraId="66D7BB96" w14:textId="4CC692C9" w:rsidR="00ED7F9A" w:rsidRPr="00E2190B" w:rsidRDefault="00ED7F9A" w:rsidP="00470E9B">
      <w:pPr>
        <w:pStyle w:val="BodyText"/>
        <w:ind w:left="-810"/>
        <w:rPr>
          <w:sz w:val="20"/>
          <w:szCs w:val="20"/>
        </w:rPr>
      </w:pPr>
      <w:r w:rsidRPr="00E2190B">
        <w:rPr>
          <w:rFonts w:eastAsiaTheme="minorEastAsia"/>
          <w:color w:val="00A5B4"/>
          <w:spacing w:val="2"/>
          <w:sz w:val="24"/>
          <w:szCs w:val="24"/>
          <w:lang w:bidi="en-US"/>
        </w:rPr>
        <w:lastRenderedPageBreak/>
        <w:t>Additional Credit Information:</w:t>
      </w:r>
      <w:r w:rsidRPr="00E2190B">
        <w:rPr>
          <w:rFonts w:eastAsiaTheme="minorEastAsia"/>
          <w:color w:val="00A5B4"/>
          <w:spacing w:val="2"/>
          <w:sz w:val="32"/>
          <w:szCs w:val="32"/>
          <w:lang w:bidi="en-US"/>
        </w:rPr>
        <w:t xml:space="preserve"> </w:t>
      </w:r>
    </w:p>
    <w:p w14:paraId="7D445336" w14:textId="77777777" w:rsidR="00ED7F9A" w:rsidRPr="00E2190B" w:rsidRDefault="00ED7F9A" w:rsidP="00470E9B">
      <w:pPr>
        <w:pStyle w:val="BodyText"/>
        <w:ind w:left="-810"/>
        <w:rPr>
          <w:sz w:val="20"/>
          <w:szCs w:val="20"/>
        </w:rPr>
      </w:pPr>
    </w:p>
    <w:p w14:paraId="41394A22" w14:textId="77777777" w:rsidR="005015F3" w:rsidRDefault="00ED7F9A" w:rsidP="00470E9B">
      <w:pPr>
        <w:pStyle w:val="BodyText"/>
        <w:ind w:left="-810"/>
        <w:rPr>
          <w:sz w:val="20"/>
          <w:szCs w:val="20"/>
        </w:rPr>
      </w:pPr>
      <w:r w:rsidRPr="00E2190B">
        <w:rPr>
          <w:b/>
          <w:bCs/>
          <w:sz w:val="20"/>
          <w:szCs w:val="20"/>
        </w:rPr>
        <w:t xml:space="preserve">Nurses: </w:t>
      </w:r>
      <w:r w:rsidRPr="00E2190B">
        <w:rPr>
          <w:sz w:val="20"/>
          <w:szCs w:val="20"/>
        </w:rPr>
        <w:t xml:space="preserve">Please note that ANCC credit cannot be used toward educational requirements for re-licensure in the state of California. California nurses are permitted to use AMA PRA Category 1 Credit™ or credit approved by the California Board of Registered Nursing (BRN). </w:t>
      </w:r>
    </w:p>
    <w:p w14:paraId="353C9874" w14:textId="77777777" w:rsidR="009F12C0" w:rsidRDefault="009F12C0" w:rsidP="00470E9B">
      <w:pPr>
        <w:pStyle w:val="BodyText"/>
        <w:ind w:left="-810"/>
        <w:rPr>
          <w:sz w:val="20"/>
          <w:szCs w:val="20"/>
        </w:rPr>
      </w:pPr>
    </w:p>
    <w:p w14:paraId="41219B28" w14:textId="4AD296E7" w:rsidR="009F12C0" w:rsidRPr="009F12C0" w:rsidRDefault="009F12C0" w:rsidP="009F12C0">
      <w:pPr>
        <w:pStyle w:val="BodyText"/>
        <w:ind w:left="-810"/>
        <w:rPr>
          <w:sz w:val="20"/>
          <w:szCs w:val="20"/>
        </w:rPr>
      </w:pPr>
      <w:r w:rsidRPr="009F12C0">
        <w:rPr>
          <w:b/>
          <w:bCs/>
          <w:sz w:val="20"/>
          <w:szCs w:val="20"/>
        </w:rPr>
        <w:t xml:space="preserve">Geriatric Medicine: </w:t>
      </w:r>
      <w:r w:rsidRPr="009F12C0">
        <w:rPr>
          <w:sz w:val="20"/>
          <w:szCs w:val="20"/>
        </w:rPr>
        <w:t>The approved</w:t>
      </w:r>
      <w:r>
        <w:rPr>
          <w:sz w:val="20"/>
          <w:szCs w:val="20"/>
        </w:rPr>
        <w:t xml:space="preserve"> </w:t>
      </w:r>
      <w:r w:rsidRPr="009F12C0">
        <w:rPr>
          <w:sz w:val="20"/>
          <w:szCs w:val="20"/>
        </w:rPr>
        <w:t xml:space="preserve">credits shown above include </w:t>
      </w:r>
      <w:r>
        <w:rPr>
          <w:b/>
          <w:bCs/>
          <w:sz w:val="20"/>
          <w:szCs w:val="20"/>
        </w:rPr>
        <w:t>3</w:t>
      </w:r>
      <w:r w:rsidRPr="009F12C0">
        <w:rPr>
          <w:b/>
          <w:bCs/>
          <w:sz w:val="20"/>
          <w:szCs w:val="20"/>
        </w:rPr>
        <w:t>.</w:t>
      </w:r>
      <w:r>
        <w:rPr>
          <w:b/>
          <w:bCs/>
          <w:sz w:val="20"/>
          <w:szCs w:val="20"/>
        </w:rPr>
        <w:t>2</w:t>
      </w:r>
      <w:r w:rsidRPr="009F12C0">
        <w:rPr>
          <w:b/>
          <w:bCs/>
          <w:sz w:val="20"/>
          <w:szCs w:val="20"/>
        </w:rPr>
        <w:t>5</w:t>
      </w:r>
      <w:r>
        <w:rPr>
          <w:b/>
          <w:bCs/>
          <w:sz w:val="20"/>
          <w:szCs w:val="20"/>
        </w:rPr>
        <w:t xml:space="preserve"> </w:t>
      </w:r>
      <w:r w:rsidRPr="009F12C0">
        <w:rPr>
          <w:sz w:val="20"/>
          <w:szCs w:val="20"/>
        </w:rPr>
        <w:t>credits toward meeting the requirement</w:t>
      </w:r>
    </w:p>
    <w:p w14:paraId="5F1ABFA0" w14:textId="5A7BF227" w:rsidR="009F12C0" w:rsidRPr="00E2190B" w:rsidRDefault="009F12C0" w:rsidP="009F12C0">
      <w:pPr>
        <w:pStyle w:val="BodyText"/>
        <w:ind w:left="-810"/>
        <w:rPr>
          <w:sz w:val="20"/>
          <w:szCs w:val="20"/>
        </w:rPr>
      </w:pPr>
      <w:r w:rsidRPr="009F12C0">
        <w:rPr>
          <w:sz w:val="20"/>
          <w:szCs w:val="20"/>
        </w:rPr>
        <w:t>under California Assembly Bill 1820,</w:t>
      </w:r>
      <w:r>
        <w:rPr>
          <w:sz w:val="20"/>
          <w:szCs w:val="20"/>
        </w:rPr>
        <w:t xml:space="preserve"> </w:t>
      </w:r>
      <w:r w:rsidRPr="009F12C0">
        <w:rPr>
          <w:sz w:val="20"/>
          <w:szCs w:val="20"/>
        </w:rPr>
        <w:t>Geriatric Medicine.</w:t>
      </w:r>
    </w:p>
    <w:p w14:paraId="4DDDDC95" w14:textId="77777777" w:rsidR="00ED7F9A" w:rsidRPr="00E2190B" w:rsidRDefault="00ED7F9A" w:rsidP="00470E9B">
      <w:pPr>
        <w:pStyle w:val="BodyText"/>
        <w:ind w:left="-810"/>
        <w:rPr>
          <w:sz w:val="20"/>
          <w:szCs w:val="20"/>
        </w:rPr>
      </w:pPr>
    </w:p>
    <w:p w14:paraId="4B0EBF44" w14:textId="77777777" w:rsidR="005015F3" w:rsidRDefault="00ED7F9A" w:rsidP="00470E9B">
      <w:pPr>
        <w:pStyle w:val="BodyText"/>
        <w:ind w:left="-810"/>
        <w:rPr>
          <w:sz w:val="20"/>
          <w:szCs w:val="20"/>
        </w:rPr>
      </w:pPr>
      <w:r w:rsidRPr="00E2190B">
        <w:rPr>
          <w:b/>
          <w:bCs/>
          <w:sz w:val="20"/>
          <w:szCs w:val="20"/>
        </w:rPr>
        <w:t xml:space="preserve">Pain Management: </w:t>
      </w:r>
      <w:r w:rsidRPr="00E2190B">
        <w:rPr>
          <w:sz w:val="20"/>
          <w:szCs w:val="20"/>
        </w:rPr>
        <w:t xml:space="preserve">The approved credits shown above include </w:t>
      </w:r>
      <w:r w:rsidRPr="00985A9D">
        <w:rPr>
          <w:b/>
          <w:bCs/>
          <w:sz w:val="20"/>
          <w:szCs w:val="20"/>
        </w:rPr>
        <w:t>0.75</w:t>
      </w:r>
      <w:r w:rsidRPr="00E2190B">
        <w:rPr>
          <w:sz w:val="20"/>
          <w:szCs w:val="20"/>
        </w:rPr>
        <w:t xml:space="preserve"> credit(s) toward meeting the requirement under California Assembly Bill 487, Pain Management.</w:t>
      </w:r>
    </w:p>
    <w:p w14:paraId="0FCC7B08" w14:textId="77777777" w:rsidR="00ED7F9A" w:rsidRPr="00E2190B" w:rsidRDefault="00ED7F9A" w:rsidP="009F12C0">
      <w:pPr>
        <w:pStyle w:val="BodyText"/>
        <w:rPr>
          <w:sz w:val="20"/>
          <w:szCs w:val="20"/>
        </w:rPr>
      </w:pPr>
    </w:p>
    <w:p w14:paraId="3298A7E4" w14:textId="77777777" w:rsidR="00ED7F9A" w:rsidRPr="00E2190B" w:rsidRDefault="00ED7F9A" w:rsidP="00470E9B">
      <w:pPr>
        <w:pStyle w:val="BodyText"/>
        <w:ind w:left="-810"/>
        <w:rPr>
          <w:sz w:val="20"/>
          <w:szCs w:val="20"/>
        </w:rPr>
      </w:pPr>
      <w:r w:rsidRPr="00E2190B">
        <w:rPr>
          <w:b/>
          <w:bCs/>
          <w:sz w:val="20"/>
          <w:szCs w:val="20"/>
        </w:rPr>
        <w:t xml:space="preserve">Pharmacotherapeutics for Nurses: </w:t>
      </w:r>
      <w:r w:rsidRPr="00E2190B">
        <w:rPr>
          <w:sz w:val="20"/>
          <w:szCs w:val="20"/>
        </w:rPr>
        <w: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t>
      </w:r>
    </w:p>
    <w:p w14:paraId="256DA255" w14:textId="77777777" w:rsidR="00ED7F9A" w:rsidRPr="00E2190B" w:rsidRDefault="00ED7F9A" w:rsidP="00470E9B">
      <w:pPr>
        <w:pStyle w:val="BodyText"/>
        <w:ind w:left="-810"/>
        <w:rPr>
          <w:sz w:val="20"/>
          <w:szCs w:val="20"/>
        </w:rPr>
      </w:pPr>
    </w:p>
    <w:p w14:paraId="79F95BCF" w14:textId="5DCF85F1" w:rsidR="005015F3" w:rsidRDefault="00ED7F9A" w:rsidP="00470E9B">
      <w:pPr>
        <w:pStyle w:val="BodyText"/>
        <w:ind w:left="-810"/>
        <w:rPr>
          <w:sz w:val="20"/>
          <w:szCs w:val="20"/>
        </w:rPr>
      </w:pPr>
      <w:r w:rsidRPr="00E2190B">
        <w:rPr>
          <w:sz w:val="20"/>
          <w:szCs w:val="20"/>
        </w:rPr>
        <w:t xml:space="preserve">The approved credits shown above include </w:t>
      </w:r>
      <w:r w:rsidR="00985A9D" w:rsidRPr="00985A9D">
        <w:rPr>
          <w:b/>
          <w:bCs/>
          <w:sz w:val="20"/>
          <w:szCs w:val="20"/>
        </w:rPr>
        <w:t>7</w:t>
      </w:r>
      <w:r w:rsidRPr="00985A9D">
        <w:rPr>
          <w:b/>
          <w:bCs/>
          <w:sz w:val="20"/>
          <w:szCs w:val="20"/>
        </w:rPr>
        <w:t>.</w:t>
      </w:r>
      <w:r w:rsidR="00985A9D" w:rsidRPr="00985A9D">
        <w:rPr>
          <w:b/>
          <w:bCs/>
          <w:sz w:val="20"/>
          <w:szCs w:val="20"/>
        </w:rPr>
        <w:t>0</w:t>
      </w:r>
      <w:r w:rsidRPr="00985A9D">
        <w:rPr>
          <w:b/>
          <w:bCs/>
          <w:sz w:val="20"/>
          <w:szCs w:val="20"/>
        </w:rPr>
        <w:t>0</w:t>
      </w:r>
      <w:r w:rsidRPr="00E2190B">
        <w:rPr>
          <w:sz w:val="20"/>
          <w:szCs w:val="20"/>
        </w:rPr>
        <w:t xml:space="preserve"> Pharmacotherapeutic credits towards meeting the requirement for nursing pharmacology continuing education.</w:t>
      </w:r>
      <w:r w:rsidRPr="00E2190B">
        <w:rPr>
          <w:sz w:val="20"/>
          <w:szCs w:val="20"/>
        </w:rPr>
        <w:fldChar w:fldCharType="end"/>
      </w:r>
    </w:p>
    <w:p w14:paraId="223A8CA4" w14:textId="77777777" w:rsidR="00E61CBC" w:rsidRDefault="00E61CBC" w:rsidP="00470E9B">
      <w:pPr>
        <w:pStyle w:val="BodyText"/>
        <w:ind w:left="-810"/>
        <w:rPr>
          <w:sz w:val="20"/>
          <w:szCs w:val="20"/>
        </w:rPr>
      </w:pPr>
    </w:p>
    <w:p w14:paraId="60165443" w14:textId="037E2A66" w:rsidR="00E61CBC" w:rsidRPr="00E61CBC" w:rsidRDefault="00E61CBC" w:rsidP="00E61CBC">
      <w:pPr>
        <w:pStyle w:val="BodyText"/>
        <w:ind w:left="-810"/>
        <w:rPr>
          <w:b/>
          <w:bCs/>
          <w:sz w:val="20"/>
          <w:szCs w:val="20"/>
        </w:rPr>
      </w:pPr>
      <w:r w:rsidRPr="00E61CBC">
        <w:rPr>
          <w:b/>
          <w:bCs/>
          <w:sz w:val="20"/>
          <w:szCs w:val="20"/>
        </w:rPr>
        <w:t>American Board of Psychiatry an</w:t>
      </w:r>
      <w:r>
        <w:rPr>
          <w:b/>
          <w:bCs/>
          <w:sz w:val="20"/>
          <w:szCs w:val="20"/>
        </w:rPr>
        <w:t xml:space="preserve">d </w:t>
      </w:r>
      <w:r w:rsidRPr="00E61CBC">
        <w:rPr>
          <w:b/>
          <w:bCs/>
          <w:sz w:val="20"/>
          <w:szCs w:val="20"/>
        </w:rPr>
        <w:t xml:space="preserve">Neurology (ABPN) MOC: </w:t>
      </w:r>
      <w:r w:rsidRPr="00E61CBC">
        <w:rPr>
          <w:sz w:val="20"/>
          <w:szCs w:val="20"/>
        </w:rPr>
        <w:t>This course</w:t>
      </w:r>
      <w:r>
        <w:rPr>
          <w:b/>
          <w:bCs/>
          <w:sz w:val="20"/>
          <w:szCs w:val="20"/>
        </w:rPr>
        <w:t xml:space="preserve"> </w:t>
      </w:r>
      <w:r w:rsidRPr="00E61CBC">
        <w:rPr>
          <w:sz w:val="20"/>
          <w:szCs w:val="20"/>
        </w:rPr>
        <w:t>features a post-test which is valid</w:t>
      </w:r>
      <w:r>
        <w:rPr>
          <w:b/>
          <w:bCs/>
          <w:sz w:val="20"/>
          <w:szCs w:val="20"/>
        </w:rPr>
        <w:t xml:space="preserve"> </w:t>
      </w:r>
      <w:r w:rsidRPr="00E61CBC">
        <w:rPr>
          <w:sz w:val="20"/>
          <w:szCs w:val="20"/>
        </w:rPr>
        <w:t>toward meeting the MOC Part II</w:t>
      </w:r>
      <w:r>
        <w:rPr>
          <w:b/>
          <w:bCs/>
          <w:sz w:val="20"/>
          <w:szCs w:val="20"/>
        </w:rPr>
        <w:t xml:space="preserve"> </w:t>
      </w:r>
      <w:r w:rsidRPr="00E61CBC">
        <w:rPr>
          <w:sz w:val="20"/>
          <w:szCs w:val="20"/>
        </w:rPr>
        <w:t>self-assessment requirements for</w:t>
      </w:r>
      <w:r>
        <w:rPr>
          <w:b/>
          <w:bCs/>
          <w:sz w:val="20"/>
          <w:szCs w:val="20"/>
        </w:rPr>
        <w:t xml:space="preserve"> </w:t>
      </w:r>
      <w:r w:rsidRPr="00E61CBC">
        <w:rPr>
          <w:sz w:val="20"/>
          <w:szCs w:val="20"/>
        </w:rPr>
        <w:t>the American Board of Psychiatry</w:t>
      </w:r>
    </w:p>
    <w:p w14:paraId="32EAA05A" w14:textId="61176444" w:rsidR="00E61CBC" w:rsidRPr="00E61CBC" w:rsidRDefault="00E61CBC" w:rsidP="00E61CBC">
      <w:pPr>
        <w:pStyle w:val="BodyText"/>
        <w:ind w:left="-810"/>
        <w:rPr>
          <w:sz w:val="20"/>
          <w:szCs w:val="20"/>
        </w:rPr>
      </w:pPr>
      <w:r w:rsidRPr="00E61CBC">
        <w:rPr>
          <w:sz w:val="20"/>
          <w:szCs w:val="20"/>
        </w:rPr>
        <w:t>and Neurology. ABPN diplomates</w:t>
      </w:r>
      <w:r>
        <w:rPr>
          <w:sz w:val="20"/>
          <w:szCs w:val="20"/>
        </w:rPr>
        <w:t xml:space="preserve"> </w:t>
      </w:r>
      <w:r w:rsidRPr="00E61CBC">
        <w:rPr>
          <w:sz w:val="20"/>
          <w:szCs w:val="20"/>
        </w:rPr>
        <w:t xml:space="preserve">will receive </w:t>
      </w:r>
      <w:r w:rsidRPr="00E61CBC">
        <w:rPr>
          <w:b/>
          <w:bCs/>
          <w:sz w:val="20"/>
          <w:szCs w:val="20"/>
        </w:rPr>
        <w:t>17.75</w:t>
      </w:r>
      <w:r w:rsidRPr="00E61CBC">
        <w:rPr>
          <w:sz w:val="20"/>
          <w:szCs w:val="20"/>
        </w:rPr>
        <w:t xml:space="preserve"> Self-Assessment</w:t>
      </w:r>
      <w:r>
        <w:rPr>
          <w:sz w:val="20"/>
          <w:szCs w:val="20"/>
        </w:rPr>
        <w:t xml:space="preserve"> </w:t>
      </w:r>
      <w:r w:rsidRPr="00E61CBC">
        <w:rPr>
          <w:sz w:val="20"/>
          <w:szCs w:val="20"/>
        </w:rPr>
        <w:t>Category 1 CME credits after passing</w:t>
      </w:r>
    </w:p>
    <w:p w14:paraId="0F044FEA" w14:textId="6E1663A6" w:rsidR="00E61CBC" w:rsidRDefault="00E61CBC" w:rsidP="00E61CBC">
      <w:pPr>
        <w:pStyle w:val="BodyText"/>
        <w:ind w:left="-810"/>
        <w:rPr>
          <w:sz w:val="20"/>
          <w:szCs w:val="20"/>
        </w:rPr>
      </w:pPr>
      <w:r w:rsidRPr="00E61CBC">
        <w:rPr>
          <w:sz w:val="20"/>
          <w:szCs w:val="20"/>
        </w:rPr>
        <w:t>the post-test.</w:t>
      </w:r>
    </w:p>
    <w:p w14:paraId="4C88D09B" w14:textId="77777777" w:rsidR="006135DA" w:rsidRDefault="006135DA" w:rsidP="00470E9B">
      <w:pPr>
        <w:pStyle w:val="BodyText"/>
        <w:ind w:left="-810"/>
        <w:rPr>
          <w:sz w:val="20"/>
          <w:szCs w:val="20"/>
        </w:rPr>
      </w:pPr>
    </w:p>
    <w:p w14:paraId="6E441898" w14:textId="77777777" w:rsidR="00ED7F9A" w:rsidRPr="00E2190B" w:rsidRDefault="00ED7F9A" w:rsidP="00A05FB6">
      <w:pPr>
        <w:pStyle w:val="Subhead"/>
        <w:spacing w:before="0" w:after="0"/>
        <w:ind w:left="-810"/>
        <w:rPr>
          <w:rFonts w:ascii="Arial" w:hAnsi="Arial" w:cs="Arial"/>
          <w:color w:val="auto"/>
          <w:sz w:val="20"/>
          <w:szCs w:val="20"/>
        </w:rPr>
      </w:pPr>
    </w:p>
    <w:p w14:paraId="45707DEC" w14:textId="77777777" w:rsidR="00ED7F9A" w:rsidRPr="00E2190B" w:rsidRDefault="00ED7F9A" w:rsidP="006D16BE">
      <w:pPr>
        <w:ind w:left="-810"/>
        <w:rPr>
          <w:rFonts w:ascii="Arial" w:hAnsi="Arial" w:cs="Arial"/>
        </w:rPr>
      </w:pPr>
    </w:p>
    <w:p w14:paraId="079BA692" w14:textId="77777777" w:rsidR="00ED7F9A" w:rsidRPr="00E2190B" w:rsidRDefault="00ED7F9A"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14:paraId="7951EEBA" w14:textId="77777777" w:rsidR="00ED7F9A" w:rsidRDefault="00ED7F9A"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p>
    <w:p w14:paraId="5B64B6D5" w14:textId="77777777" w:rsidR="00985A9D" w:rsidRPr="00E2190B" w:rsidRDefault="00985A9D" w:rsidP="006F1E16">
      <w:pPr>
        <w:pStyle w:val="Subhead"/>
        <w:tabs>
          <w:tab w:val="left" w:pos="2210"/>
        </w:tabs>
        <w:spacing w:before="0" w:after="120"/>
        <w:ind w:left="-806"/>
        <w:rPr>
          <w:rFonts w:ascii="Arial" w:hAnsi="Arial" w:cs="Arial"/>
          <w:noProof/>
          <w:color w:val="auto"/>
          <w:sz w:val="20"/>
          <w:szCs w:val="20"/>
        </w:rPr>
      </w:pPr>
    </w:p>
    <w:p w14:paraId="57403E8B" w14:textId="77777777" w:rsidR="00ED7F9A" w:rsidRPr="00E2190B" w:rsidRDefault="00ED7F9A"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Pr>
          <w:rFonts w:ascii="Arial" w:hAnsi="Arial" w:cs="Arial"/>
          <w:color w:val="00A5B4"/>
          <w:spacing w:val="2"/>
          <w:lang w:val="en-US" w:bidi="en-US"/>
        </w:rPr>
        <w:t>:</w:t>
      </w:r>
    </w:p>
    <w:p w14:paraId="56AC46C4" w14:textId="5DAF3FFC" w:rsidR="00ED7F9A" w:rsidRDefault="00ED7F9A" w:rsidP="00E2190B">
      <w:pPr>
        <w:pStyle w:val="Subhead"/>
        <w:tabs>
          <w:tab w:val="left" w:pos="2210"/>
        </w:tabs>
        <w:spacing w:before="0" w:after="120"/>
        <w:ind w:left="-806"/>
        <w:rPr>
          <w:rFonts w:ascii="Arial" w:hAnsi="Arial" w:cs="Arial"/>
          <w:color w:val="auto"/>
          <w:spacing w:val="2"/>
          <w:sz w:val="20"/>
          <w:szCs w:val="20"/>
          <w:lang w:val="en-US"/>
        </w:rPr>
      </w:pPr>
      <w:r w:rsidRPr="00E2190B">
        <w:rPr>
          <w:rFonts w:ascii="Arial" w:hAnsi="Arial" w:cs="Arial"/>
          <w:color w:val="auto"/>
          <w:spacing w:val="2"/>
          <w:sz w:val="20"/>
          <w:szCs w:val="20"/>
          <w:lang w:val="en-US"/>
        </w:rPr>
        <w:t xml:space="preserve">Feedback person for this educational activity is: </w:t>
      </w:r>
      <w:hyperlink r:id="rId10" w:history="1">
        <w:r w:rsidR="006135DA" w:rsidRPr="00684F89">
          <w:rPr>
            <w:rStyle w:val="Hyperlink"/>
            <w:rFonts w:ascii="Arial" w:hAnsi="Arial" w:cs="Arial"/>
            <w:spacing w:val="2"/>
            <w:sz w:val="20"/>
            <w:szCs w:val="20"/>
            <w:lang w:val="en-US"/>
          </w:rPr>
          <w:t>dawn.bohlmann@ucsf.edu</w:t>
        </w:r>
      </w:hyperlink>
    </w:p>
    <w:p w14:paraId="13D14524" w14:textId="77777777" w:rsidR="006135DA" w:rsidRPr="00E2190B" w:rsidRDefault="006135DA" w:rsidP="00E2190B">
      <w:pPr>
        <w:pStyle w:val="Subhead"/>
        <w:tabs>
          <w:tab w:val="left" w:pos="2210"/>
        </w:tabs>
        <w:spacing w:before="0" w:after="120"/>
        <w:ind w:left="-806"/>
        <w:rPr>
          <w:rFonts w:ascii="Arial" w:hAnsi="Arial" w:cs="Arial"/>
          <w:noProof/>
          <w:color w:val="auto"/>
          <w:sz w:val="20"/>
          <w:szCs w:val="20"/>
        </w:rPr>
      </w:pPr>
    </w:p>
    <w:p w14:paraId="069D264B" w14:textId="77777777" w:rsidR="00985A9D" w:rsidRDefault="00985A9D" w:rsidP="006135DA">
      <w:pPr>
        <w:pStyle w:val="Subhead"/>
        <w:tabs>
          <w:tab w:val="left" w:pos="2210"/>
        </w:tabs>
        <w:spacing w:before="0" w:after="120"/>
        <w:ind w:left="-806"/>
        <w:jc w:val="center"/>
        <w:rPr>
          <w:rFonts w:ascii="Arial" w:hAnsi="Arial" w:cs="Arial"/>
          <w:color w:val="00A5B4"/>
          <w:spacing w:val="2"/>
          <w:lang w:val="en-US" w:bidi="en-US"/>
        </w:rPr>
      </w:pPr>
    </w:p>
    <w:p w14:paraId="133BB63E" w14:textId="77777777" w:rsidR="00985A9D" w:rsidRDefault="00985A9D" w:rsidP="006135DA">
      <w:pPr>
        <w:pStyle w:val="Subhead"/>
        <w:tabs>
          <w:tab w:val="left" w:pos="2210"/>
        </w:tabs>
        <w:spacing w:before="0" w:after="120"/>
        <w:ind w:left="-806"/>
        <w:jc w:val="center"/>
        <w:rPr>
          <w:rFonts w:ascii="Arial" w:hAnsi="Arial" w:cs="Arial"/>
          <w:color w:val="00A5B4"/>
          <w:spacing w:val="2"/>
          <w:lang w:val="en-US" w:bidi="en-US"/>
        </w:rPr>
      </w:pPr>
    </w:p>
    <w:p w14:paraId="2E2F06FC" w14:textId="77777777" w:rsidR="00985A9D" w:rsidRDefault="00985A9D" w:rsidP="006135DA">
      <w:pPr>
        <w:pStyle w:val="Subhead"/>
        <w:tabs>
          <w:tab w:val="left" w:pos="2210"/>
        </w:tabs>
        <w:spacing w:before="0" w:after="120"/>
        <w:ind w:left="-806"/>
        <w:jc w:val="center"/>
        <w:rPr>
          <w:rFonts w:ascii="Arial" w:hAnsi="Arial" w:cs="Arial"/>
          <w:color w:val="00A5B4"/>
          <w:spacing w:val="2"/>
          <w:lang w:val="en-US" w:bidi="en-US"/>
        </w:rPr>
      </w:pPr>
    </w:p>
    <w:p w14:paraId="7293F8BD" w14:textId="77777777" w:rsidR="00985A9D" w:rsidRDefault="00985A9D" w:rsidP="006135DA">
      <w:pPr>
        <w:pStyle w:val="Subhead"/>
        <w:tabs>
          <w:tab w:val="left" w:pos="2210"/>
        </w:tabs>
        <w:spacing w:before="0" w:after="120"/>
        <w:ind w:left="-806"/>
        <w:jc w:val="center"/>
        <w:rPr>
          <w:rFonts w:ascii="Arial" w:hAnsi="Arial" w:cs="Arial"/>
          <w:color w:val="00A5B4"/>
          <w:spacing w:val="2"/>
          <w:lang w:val="en-US" w:bidi="en-US"/>
        </w:rPr>
      </w:pPr>
    </w:p>
    <w:p w14:paraId="7CB76EF0"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29217A38"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1BFF0A70"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122253CD"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5C5B2299" w14:textId="77777777" w:rsidR="00E01EA1" w:rsidRDefault="00E01EA1" w:rsidP="006135DA">
      <w:pPr>
        <w:pStyle w:val="Subhead"/>
        <w:tabs>
          <w:tab w:val="left" w:pos="2210"/>
        </w:tabs>
        <w:spacing w:before="0" w:after="120"/>
        <w:ind w:left="-806"/>
        <w:jc w:val="center"/>
        <w:rPr>
          <w:rFonts w:ascii="Arial" w:hAnsi="Arial" w:cs="Arial"/>
          <w:color w:val="00A5B4"/>
          <w:spacing w:val="2"/>
          <w:lang w:val="en-US" w:bidi="en-US"/>
        </w:rPr>
      </w:pPr>
    </w:p>
    <w:p w14:paraId="6F7D4A24"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p>
    <w:p w14:paraId="6A274DF0" w14:textId="77777777" w:rsidR="00E61CBC" w:rsidRDefault="00E61CBC" w:rsidP="006135DA">
      <w:pPr>
        <w:pStyle w:val="Subhead"/>
        <w:tabs>
          <w:tab w:val="left" w:pos="2210"/>
        </w:tabs>
        <w:spacing w:before="0" w:after="120"/>
        <w:ind w:left="-806"/>
        <w:jc w:val="center"/>
        <w:rPr>
          <w:rFonts w:ascii="Arial" w:hAnsi="Arial" w:cs="Arial"/>
          <w:color w:val="00A5B4"/>
          <w:spacing w:val="2"/>
          <w:lang w:val="en-US" w:bidi="en-US"/>
        </w:rPr>
      </w:pPr>
      <w:bookmarkStart w:id="6" w:name="_Hlk221546008"/>
    </w:p>
    <w:p w14:paraId="2A23B91A" w14:textId="5D2BC0E5" w:rsidR="00ED7F9A" w:rsidRPr="00E2190B" w:rsidRDefault="00ED7F9A" w:rsidP="006135DA">
      <w:pPr>
        <w:pStyle w:val="Subhead"/>
        <w:tabs>
          <w:tab w:val="left" w:pos="2210"/>
        </w:tabs>
        <w:spacing w:before="0" w:after="120"/>
        <w:ind w:left="-806"/>
        <w:jc w:val="center"/>
        <w:rPr>
          <w:rFonts w:ascii="Arial" w:hAnsi="Arial" w:cs="Arial"/>
          <w:color w:val="00A5B4"/>
          <w:spacing w:val="2"/>
          <w:lang w:val="en-US" w:bidi="en-US"/>
        </w:rPr>
      </w:pPr>
      <w:r w:rsidRPr="00E2190B">
        <w:rPr>
          <w:rFonts w:ascii="Arial" w:hAnsi="Arial" w:cs="Arial"/>
          <w:color w:val="00A5B4"/>
          <w:spacing w:val="2"/>
          <w:lang w:val="en-US" w:bidi="en-US"/>
        </w:rPr>
        <w:t xml:space="preserve">Acknowledgement of </w:t>
      </w:r>
      <w:r w:rsidR="006135DA">
        <w:rPr>
          <w:rFonts w:ascii="Arial" w:hAnsi="Arial" w:cs="Arial"/>
          <w:color w:val="00A5B4"/>
          <w:spacing w:val="2"/>
          <w:lang w:val="en-US" w:bidi="en-US"/>
        </w:rPr>
        <w:t>Product Theater</w:t>
      </w:r>
      <w:r w:rsidRPr="00E2190B">
        <w:rPr>
          <w:rFonts w:ascii="Arial" w:hAnsi="Arial" w:cs="Arial"/>
          <w:color w:val="00A5B4"/>
          <w:spacing w:val="2"/>
          <w:lang w:val="en-US" w:bidi="en-US"/>
        </w:rPr>
        <w:t xml:space="preserve"> Support:</w:t>
      </w:r>
    </w:p>
    <w:p w14:paraId="66A48329" w14:textId="098E937E" w:rsidR="00ED7F9A" w:rsidRPr="00ED7F9A" w:rsidRDefault="006135DA" w:rsidP="006135DA">
      <w:pPr>
        <w:pStyle w:val="Subhead"/>
        <w:tabs>
          <w:tab w:val="left" w:pos="2210"/>
        </w:tabs>
        <w:spacing w:before="120" w:after="0"/>
        <w:ind w:left="-806"/>
        <w:jc w:val="center"/>
        <w:rPr>
          <w:rFonts w:ascii="Arial" w:hAnsi="Arial" w:cs="Arial"/>
          <w:noProof/>
          <w:color w:val="auto"/>
          <w:sz w:val="24"/>
          <w:szCs w:val="24"/>
          <w:lang w:val="en-US"/>
        </w:rPr>
      </w:pPr>
      <w:r w:rsidRPr="00ED7F9A">
        <w:rPr>
          <w:rFonts w:ascii="Arial" w:hAnsi="Arial" w:cs="Arial"/>
          <w:noProof/>
          <w:color w:val="auto"/>
          <w:sz w:val="24"/>
          <w:szCs w:val="24"/>
          <w:lang w:val="en-US"/>
        </w:rPr>
        <w:t>Amgen</w:t>
      </w:r>
    </w:p>
    <w:p w14:paraId="71EADBFF" w14:textId="77777777" w:rsidR="006135DA" w:rsidRPr="006135DA" w:rsidRDefault="006135DA" w:rsidP="006135DA">
      <w:pPr>
        <w:pStyle w:val="Subhead"/>
        <w:tabs>
          <w:tab w:val="left" w:pos="2210"/>
        </w:tabs>
        <w:spacing w:before="120" w:after="0"/>
        <w:ind w:left="-806"/>
        <w:jc w:val="center"/>
        <w:rPr>
          <w:rFonts w:ascii="Arial" w:hAnsi="Arial" w:cs="Arial"/>
          <w:noProof/>
          <w:color w:val="auto"/>
          <w:sz w:val="40"/>
          <w:szCs w:val="40"/>
          <w:lang w:val="en-US"/>
        </w:rPr>
      </w:pPr>
    </w:p>
    <w:p w14:paraId="504897AE" w14:textId="77777777" w:rsidR="00ED7F9A" w:rsidRPr="00E2190B" w:rsidRDefault="00ED7F9A" w:rsidP="006135DA">
      <w:pPr>
        <w:pStyle w:val="Subhead"/>
        <w:tabs>
          <w:tab w:val="left" w:pos="2210"/>
        </w:tabs>
        <w:spacing w:before="120" w:after="0"/>
        <w:ind w:left="-806"/>
        <w:jc w:val="center"/>
        <w:rPr>
          <w:rFonts w:ascii="Arial" w:hAnsi="Arial" w:cs="Arial"/>
          <w:color w:val="00A5B4"/>
          <w:spacing w:val="2"/>
          <w:lang w:val="en-US" w:bidi="en-US"/>
        </w:rPr>
      </w:pPr>
      <w:r w:rsidRPr="00E2190B">
        <w:rPr>
          <w:rFonts w:ascii="Arial" w:hAnsi="Arial" w:cs="Arial"/>
          <w:color w:val="00A5B4"/>
          <w:spacing w:val="2"/>
          <w:lang w:val="en-US" w:bidi="en-US"/>
        </w:rPr>
        <w:t>Exhibitors:</w:t>
      </w:r>
    </w:p>
    <w:p w14:paraId="0BEFDB9C" w14:textId="0D8515B2"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 xml:space="preserve">Acadia Pharmaceuticals </w:t>
      </w:r>
    </w:p>
    <w:p w14:paraId="5D2DCAC1" w14:textId="611AFE53"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Acadia Pharmaceuticals Rare Disease</w:t>
      </w:r>
    </w:p>
    <w:p w14:paraId="63C45FDD" w14:textId="4EADB9BC"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Alexion</w:t>
      </w:r>
    </w:p>
    <w:p w14:paraId="1DCD2B6B" w14:textId="1C6E47AC"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Amgen</w:t>
      </w:r>
    </w:p>
    <w:p w14:paraId="6430C264" w14:textId="11E792F1"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ANI Pharmaceuticals</w:t>
      </w:r>
    </w:p>
    <w:p w14:paraId="3011FA35" w14:textId="122BDC96"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Argenx</w:t>
      </w:r>
    </w:p>
    <w:p w14:paraId="7A7485E6" w14:textId="586AD895"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AstraZeneca</w:t>
      </w:r>
    </w:p>
    <w:p w14:paraId="28C30193" w14:textId="7F321595" w:rsidR="00ED7F9A" w:rsidRPr="00ED7F9A" w:rsidRDefault="00ED7F9A" w:rsidP="006135D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Baylor Genetics</w:t>
      </w:r>
    </w:p>
    <w:p w14:paraId="18DE3363" w14:textId="1CC57E5D"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Biogen Rare Disease</w:t>
      </w:r>
    </w:p>
    <w:p w14:paraId="509E6EE8" w14:textId="1D6ABD2E"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Biogen MS</w:t>
      </w:r>
    </w:p>
    <w:p w14:paraId="44A36E64" w14:textId="2959D9C6"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BioMatrix</w:t>
      </w:r>
    </w:p>
    <w:p w14:paraId="7977B323" w14:textId="2B06D09E"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California Specialty Rx</w:t>
      </w:r>
    </w:p>
    <w:p w14:paraId="6090F063" w14:textId="27C806C4"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Catalyst Pharmaceuticals</w:t>
      </w:r>
    </w:p>
    <w:p w14:paraId="2005664B" w14:textId="2E5FADB4"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CSL Behring</w:t>
      </w:r>
    </w:p>
    <w:p w14:paraId="00BFC4B9" w14:textId="075DD2B1"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Delve Bio</w:t>
      </w:r>
    </w:p>
    <w:p w14:paraId="03891282" w14:textId="57BBFA91"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Eisai</w:t>
      </w:r>
    </w:p>
    <w:p w14:paraId="4B192D5F" w14:textId="26FC373A"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Genentech</w:t>
      </w:r>
    </w:p>
    <w:p w14:paraId="7A38BA52" w14:textId="51DEF057"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Ipsen</w:t>
      </w:r>
    </w:p>
    <w:p w14:paraId="3D5A4C97" w14:textId="27948D76"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Jazz Pharmaceuticals</w:t>
      </w:r>
    </w:p>
    <w:p w14:paraId="6E0BC6DE" w14:textId="6E8CE230"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Johnson &amp; Johnson Innovative Medicine</w:t>
      </w:r>
    </w:p>
    <w:p w14:paraId="5EA8BF5B" w14:textId="1FF86B5C"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KabaFusion</w:t>
      </w:r>
    </w:p>
    <w:p w14:paraId="3B29D6BB" w14:textId="50C649C9"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Lilly</w:t>
      </w:r>
    </w:p>
    <w:p w14:paraId="22256779" w14:textId="04C6257D"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Lundbeck</w:t>
      </w:r>
    </w:p>
    <w:p w14:paraId="43F2E7A6" w14:textId="4574B2ED"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Merz Pharmaceuticals</w:t>
      </w:r>
    </w:p>
    <w:p w14:paraId="28244DA7" w14:textId="2CFDCC8A"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Neurocrine Biosciences</w:t>
      </w:r>
    </w:p>
    <w:p w14:paraId="5285B017" w14:textId="56E90A1D"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Novartis</w:t>
      </w:r>
    </w:p>
    <w:p w14:paraId="3F65DE6C" w14:textId="7FD5A152"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NS Pharma</w:t>
      </w:r>
    </w:p>
    <w:p w14:paraId="67BFFEBE" w14:textId="19D1991B"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Octapharma</w:t>
      </w:r>
    </w:p>
    <w:p w14:paraId="1FA645E6" w14:textId="3022FF8C" w:rsidR="00E61CBC" w:rsidRPr="00E2190B" w:rsidRDefault="00E61CBC" w:rsidP="00E61CBC">
      <w:pPr>
        <w:pStyle w:val="Subhead"/>
        <w:tabs>
          <w:tab w:val="left" w:pos="2210"/>
        </w:tabs>
        <w:spacing w:before="120" w:after="0"/>
        <w:ind w:left="-806"/>
        <w:jc w:val="center"/>
        <w:rPr>
          <w:rFonts w:ascii="Arial" w:hAnsi="Arial" w:cs="Arial"/>
          <w:color w:val="00A5B4"/>
          <w:spacing w:val="2"/>
          <w:lang w:val="en-US" w:bidi="en-US"/>
        </w:rPr>
      </w:pPr>
      <w:r w:rsidRPr="00E2190B">
        <w:rPr>
          <w:rFonts w:ascii="Arial" w:hAnsi="Arial" w:cs="Arial"/>
          <w:color w:val="00A5B4"/>
          <w:spacing w:val="2"/>
          <w:lang w:val="en-US" w:bidi="en-US"/>
        </w:rPr>
        <w:lastRenderedPageBreak/>
        <w:t>Exhibitors</w:t>
      </w:r>
      <w:r>
        <w:rPr>
          <w:rFonts w:ascii="Arial" w:hAnsi="Arial" w:cs="Arial"/>
          <w:color w:val="00A5B4"/>
          <w:spacing w:val="2"/>
          <w:lang w:val="en-US" w:bidi="en-US"/>
        </w:rPr>
        <w:t xml:space="preserve"> cont.</w:t>
      </w:r>
      <w:r w:rsidRPr="00E2190B">
        <w:rPr>
          <w:rFonts w:ascii="Arial" w:hAnsi="Arial" w:cs="Arial"/>
          <w:color w:val="00A5B4"/>
          <w:spacing w:val="2"/>
          <w:lang w:val="en-US" w:bidi="en-US"/>
        </w:rPr>
        <w:t>:</w:t>
      </w:r>
    </w:p>
    <w:p w14:paraId="78CB05B1"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2424974B" w14:textId="420471EE" w:rsidR="009F12C0" w:rsidRDefault="009F12C0" w:rsidP="00ED7F9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Pfizer</w:t>
      </w:r>
    </w:p>
    <w:p w14:paraId="1C2E5DA8" w14:textId="779DD184" w:rsidR="009F12C0" w:rsidRDefault="009F12C0" w:rsidP="00ED7F9A">
      <w:pPr>
        <w:pStyle w:val="Subhead"/>
        <w:tabs>
          <w:tab w:val="left" w:pos="2210"/>
        </w:tabs>
        <w:spacing w:before="120" w:after="120"/>
        <w:ind w:left="-806"/>
        <w:jc w:val="center"/>
        <w:rPr>
          <w:rFonts w:ascii="Arial" w:hAnsi="Arial" w:cs="Arial"/>
          <w:noProof/>
          <w:color w:val="auto"/>
          <w:sz w:val="24"/>
          <w:szCs w:val="24"/>
        </w:rPr>
      </w:pPr>
      <w:r>
        <w:rPr>
          <w:rFonts w:ascii="Arial" w:hAnsi="Arial" w:cs="Arial"/>
          <w:noProof/>
          <w:color w:val="auto"/>
          <w:sz w:val="24"/>
          <w:szCs w:val="24"/>
        </w:rPr>
        <w:t>SK Lifescience</w:t>
      </w:r>
    </w:p>
    <w:p w14:paraId="23195094" w14:textId="20B271F8"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Springwork Therapeutics</w:t>
      </w:r>
    </w:p>
    <w:p w14:paraId="158651A8" w14:textId="210BD58C"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Takeda Pharmaceuticals</w:t>
      </w:r>
    </w:p>
    <w:p w14:paraId="12C8C47B" w14:textId="43F5962B"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Tanabe Pharma America</w:t>
      </w:r>
    </w:p>
    <w:p w14:paraId="627A950E" w14:textId="6500C2F5"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Teva Neurosciences</w:t>
      </w:r>
    </w:p>
    <w:p w14:paraId="747D39D3" w14:textId="18142DC8"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TG Therapeutics</w:t>
      </w:r>
    </w:p>
    <w:p w14:paraId="33102E26" w14:textId="3435903D" w:rsidR="00ED7F9A" w:rsidRP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UCB Rare Disease</w:t>
      </w:r>
    </w:p>
    <w:p w14:paraId="2EA08D3C" w14:textId="61C92DA3" w:rsidR="00ED7F9A" w:rsidRDefault="00ED7F9A" w:rsidP="00ED7F9A">
      <w:pPr>
        <w:pStyle w:val="Subhead"/>
        <w:tabs>
          <w:tab w:val="left" w:pos="2210"/>
        </w:tabs>
        <w:spacing w:before="120" w:after="120"/>
        <w:ind w:left="-806"/>
        <w:jc w:val="center"/>
        <w:rPr>
          <w:rFonts w:ascii="Arial" w:hAnsi="Arial" w:cs="Arial"/>
          <w:noProof/>
          <w:color w:val="auto"/>
          <w:sz w:val="24"/>
          <w:szCs w:val="24"/>
        </w:rPr>
      </w:pPr>
      <w:r w:rsidRPr="00ED7F9A">
        <w:rPr>
          <w:rFonts w:ascii="Arial" w:hAnsi="Arial" w:cs="Arial"/>
          <w:noProof/>
          <w:color w:val="auto"/>
          <w:sz w:val="24"/>
          <w:szCs w:val="24"/>
        </w:rPr>
        <w:t>UCB Acute Epilepsy</w:t>
      </w:r>
    </w:p>
    <w:p w14:paraId="49AA3EE4" w14:textId="77777777" w:rsidR="00ED7F9A" w:rsidRDefault="00ED7F9A" w:rsidP="00ED7F9A">
      <w:pPr>
        <w:pStyle w:val="Subhead"/>
        <w:tabs>
          <w:tab w:val="left" w:pos="2210"/>
        </w:tabs>
        <w:spacing w:before="120" w:after="120"/>
        <w:ind w:left="-806"/>
        <w:jc w:val="center"/>
        <w:rPr>
          <w:rFonts w:ascii="Arial" w:hAnsi="Arial" w:cs="Arial"/>
          <w:noProof/>
          <w:color w:val="auto"/>
          <w:sz w:val="24"/>
          <w:szCs w:val="24"/>
        </w:rPr>
      </w:pPr>
    </w:p>
    <w:p w14:paraId="5D0EB210"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bookmarkEnd w:id="6"/>
    <w:p w14:paraId="6C61ED4D"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4D6D1D14"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4898BAE6"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09FE5AD0"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459DAE87"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42C21988"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454375D9"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31BC91D9"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25668890"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15342881"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3A6D3CFB"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406B2DE4"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3BDF0A0E"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481CB003"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07752919"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537A8CE9"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0E9ADEE4"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5F01BC79"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34E816FC"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4D8BA7E5"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100853A7" w14:textId="77777777" w:rsidR="00E61CBC" w:rsidRDefault="00E61CBC" w:rsidP="00ED7F9A">
      <w:pPr>
        <w:pStyle w:val="Subhead"/>
        <w:tabs>
          <w:tab w:val="left" w:pos="2210"/>
        </w:tabs>
        <w:spacing w:before="120" w:after="120"/>
        <w:ind w:left="-806"/>
        <w:jc w:val="center"/>
        <w:rPr>
          <w:rFonts w:ascii="Arial" w:hAnsi="Arial" w:cs="Arial"/>
          <w:noProof/>
          <w:color w:val="auto"/>
          <w:sz w:val="24"/>
          <w:szCs w:val="24"/>
        </w:rPr>
      </w:pPr>
    </w:p>
    <w:p w14:paraId="3D6BFD7E" w14:textId="77777777" w:rsidR="00ED7F9A" w:rsidRDefault="00ED7F9A" w:rsidP="00ED7F9A">
      <w:pPr>
        <w:pStyle w:val="Subhead"/>
        <w:tabs>
          <w:tab w:val="left" w:pos="2210"/>
        </w:tabs>
        <w:spacing w:before="120" w:after="120"/>
        <w:ind w:left="-806"/>
        <w:jc w:val="center"/>
        <w:rPr>
          <w:rFonts w:ascii="Arial" w:hAnsi="Arial" w:cs="Arial"/>
          <w:noProof/>
          <w:color w:val="auto"/>
          <w:sz w:val="24"/>
          <w:szCs w:val="24"/>
        </w:rPr>
      </w:pPr>
    </w:p>
    <w:p w14:paraId="0BC8AAA5" w14:textId="77777777" w:rsidR="00ED7F9A" w:rsidRPr="00E2190B" w:rsidRDefault="00ED7F9A" w:rsidP="006A2D8F">
      <w:pPr>
        <w:pStyle w:val="Subhead"/>
        <w:tabs>
          <w:tab w:val="left" w:pos="2210"/>
        </w:tabs>
        <w:spacing w:before="120" w:after="120"/>
        <w:ind w:left="-806"/>
        <w:rPr>
          <w:rFonts w:ascii="Arial" w:hAnsi="Arial" w:cs="Arial"/>
          <w:noProof/>
          <w:color w:val="auto"/>
          <w:sz w:val="20"/>
          <w:szCs w:val="20"/>
        </w:rPr>
      </w:pPr>
    </w:p>
    <w:p w14:paraId="2C472D8C" w14:textId="48D953CD" w:rsidR="00ED7F9A" w:rsidRDefault="00ED7F9A"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p w14:paraId="1B59CEBD" w14:textId="77777777" w:rsidR="007B58E5" w:rsidRPr="00E01EA1" w:rsidRDefault="007B58E5" w:rsidP="00AD0E66">
      <w:pPr>
        <w:pStyle w:val="Subhead"/>
        <w:tabs>
          <w:tab w:val="left" w:pos="2210"/>
        </w:tabs>
        <w:spacing w:before="120" w:after="0"/>
        <w:ind w:left="-806"/>
        <w:rPr>
          <w:rFonts w:ascii="Arial" w:hAnsi="Arial" w:cs="Arial"/>
          <w:color w:val="00A5B4"/>
          <w:spacing w:val="2"/>
          <w:sz w:val="24"/>
          <w:szCs w:val="24"/>
          <w:lang w:val="en-US" w:bidi="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28"/>
      </w:tblGrid>
      <w:tr w:rsidR="005015F3" w:rsidRPr="00E01EA1" w14:paraId="5AAF6F9E" w14:textId="77777777">
        <w:trPr>
          <w:tblCellSpacing w:w="15" w:type="dxa"/>
        </w:trPr>
        <w:tc>
          <w:tcPr>
            <w:tcW w:w="0" w:type="auto"/>
            <w:vAlign w:val="center"/>
          </w:tcPr>
          <w:p w14:paraId="41AB10C7" w14:textId="67F2EA54" w:rsidR="005015F3" w:rsidRPr="002D301F" w:rsidRDefault="00ED7F9A">
            <w:pPr>
              <w:rPr>
                <w:rFonts w:ascii="Arial" w:hAnsi="Arial" w:cs="Arial"/>
              </w:rPr>
            </w:pPr>
            <w:r w:rsidRPr="002D301F">
              <w:rPr>
                <w:rFonts w:ascii="Arial" w:hAnsi="Arial" w:cs="Arial"/>
              </w:rPr>
              <w:t>Kwame O</w:t>
            </w:r>
            <w:r w:rsidR="00FC4A4E" w:rsidRPr="002D301F">
              <w:rPr>
                <w:rFonts w:ascii="Arial" w:hAnsi="Arial" w:cs="Arial"/>
              </w:rPr>
              <w:t>.</w:t>
            </w:r>
            <w:r w:rsidRPr="002D301F">
              <w:rPr>
                <w:rFonts w:ascii="Arial" w:hAnsi="Arial" w:cs="Arial"/>
              </w:rPr>
              <w:t xml:space="preserve"> Adjepong, MD</w:t>
            </w:r>
          </w:p>
        </w:tc>
      </w:tr>
      <w:tr w:rsidR="005015F3" w:rsidRPr="00E01EA1" w14:paraId="6FB109D3" w14:textId="77777777">
        <w:trPr>
          <w:tblCellSpacing w:w="15" w:type="dxa"/>
        </w:trPr>
        <w:tc>
          <w:tcPr>
            <w:tcW w:w="0" w:type="auto"/>
            <w:vAlign w:val="center"/>
          </w:tcPr>
          <w:p w14:paraId="1759EBA0" w14:textId="2ED64DA2" w:rsidR="005015F3" w:rsidRPr="002D301F" w:rsidRDefault="00FC4A4E">
            <w:pPr>
              <w:rPr>
                <w:rFonts w:ascii="Arial" w:hAnsi="Arial" w:cs="Arial"/>
              </w:rPr>
            </w:pPr>
            <w:r w:rsidRPr="002D301F">
              <w:rPr>
                <w:rFonts w:ascii="Arial" w:hAnsi="Arial" w:cs="Arial"/>
              </w:rPr>
              <w:t>Assistant Professor of Neurology</w:t>
            </w:r>
          </w:p>
        </w:tc>
      </w:tr>
      <w:tr w:rsidR="005015F3" w:rsidRPr="00E01EA1" w14:paraId="36DDD5E9" w14:textId="77777777">
        <w:trPr>
          <w:tblCellSpacing w:w="15" w:type="dxa"/>
        </w:trPr>
        <w:tc>
          <w:tcPr>
            <w:tcW w:w="0" w:type="auto"/>
            <w:vAlign w:val="center"/>
          </w:tcPr>
          <w:p w14:paraId="75D2E666" w14:textId="77777777" w:rsidR="005015F3" w:rsidRPr="002D301F" w:rsidRDefault="00ED7F9A">
            <w:pPr>
              <w:rPr>
                <w:rFonts w:ascii="Arial" w:hAnsi="Arial" w:cs="Arial"/>
              </w:rPr>
            </w:pPr>
            <w:r w:rsidRPr="002D301F">
              <w:rPr>
                <w:rFonts w:ascii="Arial" w:hAnsi="Arial" w:cs="Arial"/>
              </w:rPr>
              <w:t>UCSF</w:t>
            </w:r>
          </w:p>
        </w:tc>
      </w:tr>
      <w:tr w:rsidR="005015F3" w:rsidRPr="00E01EA1" w14:paraId="553BB788" w14:textId="77777777">
        <w:trPr>
          <w:tblCellSpacing w:w="15" w:type="dxa"/>
        </w:trPr>
        <w:tc>
          <w:tcPr>
            <w:tcW w:w="0" w:type="auto"/>
            <w:vAlign w:val="center"/>
          </w:tcPr>
          <w:p w14:paraId="7764130C" w14:textId="77777777" w:rsidR="005015F3" w:rsidRPr="002D301F" w:rsidRDefault="005015F3">
            <w:pPr>
              <w:rPr>
                <w:rFonts w:ascii="Arial" w:hAnsi="Arial" w:cs="Arial"/>
              </w:rPr>
            </w:pPr>
          </w:p>
        </w:tc>
      </w:tr>
      <w:tr w:rsidR="005015F3" w:rsidRPr="00E01EA1" w14:paraId="7249C524" w14:textId="77777777">
        <w:trPr>
          <w:tblCellSpacing w:w="15" w:type="dxa"/>
        </w:trPr>
        <w:tc>
          <w:tcPr>
            <w:tcW w:w="0" w:type="auto"/>
            <w:vAlign w:val="center"/>
          </w:tcPr>
          <w:p w14:paraId="6EFCC621" w14:textId="6E6D08AE" w:rsidR="005015F3" w:rsidRPr="002D301F" w:rsidRDefault="00ED7F9A">
            <w:pPr>
              <w:rPr>
                <w:rFonts w:ascii="Arial" w:hAnsi="Arial" w:cs="Arial"/>
              </w:rPr>
            </w:pPr>
            <w:r w:rsidRPr="002D301F">
              <w:rPr>
                <w:rFonts w:ascii="Arial" w:hAnsi="Arial" w:cs="Arial"/>
              </w:rPr>
              <w:t>Liza H</w:t>
            </w:r>
            <w:r w:rsidR="00FC4A4E" w:rsidRPr="002D301F">
              <w:rPr>
                <w:rFonts w:ascii="Arial" w:hAnsi="Arial" w:cs="Arial"/>
              </w:rPr>
              <w:t>.</w:t>
            </w:r>
            <w:r w:rsidRPr="002D301F">
              <w:rPr>
                <w:rFonts w:ascii="Arial" w:hAnsi="Arial" w:cs="Arial"/>
              </w:rPr>
              <w:t xml:space="preserve"> Ashbrook, MD</w:t>
            </w:r>
          </w:p>
        </w:tc>
      </w:tr>
      <w:tr w:rsidR="005015F3" w:rsidRPr="00E01EA1" w14:paraId="54A32DA2" w14:textId="77777777">
        <w:trPr>
          <w:tblCellSpacing w:w="15" w:type="dxa"/>
        </w:trPr>
        <w:tc>
          <w:tcPr>
            <w:tcW w:w="0" w:type="auto"/>
            <w:vAlign w:val="center"/>
          </w:tcPr>
          <w:p w14:paraId="131CD850" w14:textId="0E111F8B" w:rsidR="005015F3" w:rsidRPr="002D301F" w:rsidRDefault="00FC4A4E">
            <w:pPr>
              <w:rPr>
                <w:rFonts w:ascii="Arial" w:hAnsi="Arial" w:cs="Arial"/>
              </w:rPr>
            </w:pPr>
            <w:r w:rsidRPr="002D301F">
              <w:rPr>
                <w:rFonts w:ascii="Arial" w:hAnsi="Arial" w:cs="Arial"/>
              </w:rPr>
              <w:t>Associate Professor of Neurology</w:t>
            </w:r>
          </w:p>
        </w:tc>
      </w:tr>
      <w:tr w:rsidR="005015F3" w:rsidRPr="00E01EA1" w14:paraId="7A8763CA" w14:textId="77777777">
        <w:trPr>
          <w:tblCellSpacing w:w="15" w:type="dxa"/>
        </w:trPr>
        <w:tc>
          <w:tcPr>
            <w:tcW w:w="0" w:type="auto"/>
            <w:vAlign w:val="center"/>
          </w:tcPr>
          <w:p w14:paraId="131A7F03" w14:textId="77777777" w:rsidR="005015F3" w:rsidRPr="002D301F" w:rsidRDefault="00ED7F9A">
            <w:pPr>
              <w:rPr>
                <w:rFonts w:ascii="Arial" w:hAnsi="Arial" w:cs="Arial"/>
              </w:rPr>
            </w:pPr>
            <w:r w:rsidRPr="002D301F">
              <w:rPr>
                <w:rFonts w:ascii="Arial" w:hAnsi="Arial" w:cs="Arial"/>
              </w:rPr>
              <w:t>UCSF</w:t>
            </w:r>
          </w:p>
        </w:tc>
      </w:tr>
      <w:tr w:rsidR="005015F3" w:rsidRPr="00E01EA1" w14:paraId="67D12274" w14:textId="77777777">
        <w:trPr>
          <w:tblCellSpacing w:w="15" w:type="dxa"/>
        </w:trPr>
        <w:tc>
          <w:tcPr>
            <w:tcW w:w="0" w:type="auto"/>
            <w:vAlign w:val="center"/>
          </w:tcPr>
          <w:p w14:paraId="370C2416" w14:textId="77777777" w:rsidR="005015F3" w:rsidRPr="002D301F" w:rsidRDefault="005015F3">
            <w:pPr>
              <w:rPr>
                <w:rFonts w:ascii="Arial" w:hAnsi="Arial" w:cs="Arial"/>
              </w:rPr>
            </w:pPr>
          </w:p>
        </w:tc>
      </w:tr>
      <w:tr w:rsidR="005015F3" w:rsidRPr="00E01EA1" w14:paraId="39E7283A" w14:textId="77777777">
        <w:trPr>
          <w:tblCellSpacing w:w="15" w:type="dxa"/>
        </w:trPr>
        <w:tc>
          <w:tcPr>
            <w:tcW w:w="0" w:type="auto"/>
            <w:vAlign w:val="center"/>
          </w:tcPr>
          <w:p w14:paraId="5D239A66" w14:textId="48597865" w:rsidR="005015F3" w:rsidRPr="002D301F" w:rsidRDefault="00ED7F9A">
            <w:pPr>
              <w:rPr>
                <w:rFonts w:ascii="Arial" w:hAnsi="Arial" w:cs="Arial"/>
              </w:rPr>
            </w:pPr>
            <w:r w:rsidRPr="002D301F">
              <w:rPr>
                <w:rFonts w:ascii="Arial" w:hAnsi="Arial" w:cs="Arial"/>
              </w:rPr>
              <w:t xml:space="preserve">Ian </w:t>
            </w:r>
            <w:r w:rsidR="00FC4A4E" w:rsidRPr="002D301F">
              <w:rPr>
                <w:rFonts w:ascii="Arial" w:hAnsi="Arial" w:cs="Arial"/>
              </w:rPr>
              <w:t xml:space="preserve">O. </w:t>
            </w:r>
            <w:r w:rsidRPr="002D301F">
              <w:rPr>
                <w:rFonts w:ascii="Arial" w:hAnsi="Arial" w:cs="Arial"/>
              </w:rPr>
              <w:t>Bledsoe, MD, MS</w:t>
            </w:r>
          </w:p>
        </w:tc>
      </w:tr>
      <w:tr w:rsidR="005015F3" w:rsidRPr="00E01EA1" w14:paraId="1982BD78" w14:textId="77777777">
        <w:trPr>
          <w:tblCellSpacing w:w="15" w:type="dxa"/>
        </w:trPr>
        <w:tc>
          <w:tcPr>
            <w:tcW w:w="0" w:type="auto"/>
            <w:vAlign w:val="center"/>
          </w:tcPr>
          <w:p w14:paraId="73FF057F" w14:textId="7E4EC54D" w:rsidR="005015F3" w:rsidRPr="002D301F" w:rsidRDefault="00FC4A4E">
            <w:pPr>
              <w:rPr>
                <w:rFonts w:ascii="Arial" w:hAnsi="Arial" w:cs="Arial"/>
              </w:rPr>
            </w:pPr>
            <w:r w:rsidRPr="002D301F">
              <w:rPr>
                <w:rFonts w:ascii="Arial" w:hAnsi="Arial" w:cs="Arial"/>
              </w:rPr>
              <w:t>Associate Professor of Neurology</w:t>
            </w:r>
          </w:p>
        </w:tc>
      </w:tr>
      <w:tr w:rsidR="005015F3" w:rsidRPr="00E01EA1" w14:paraId="14A06DBB" w14:textId="77777777">
        <w:trPr>
          <w:tblCellSpacing w:w="15" w:type="dxa"/>
        </w:trPr>
        <w:tc>
          <w:tcPr>
            <w:tcW w:w="0" w:type="auto"/>
            <w:vAlign w:val="center"/>
          </w:tcPr>
          <w:p w14:paraId="47AB6076" w14:textId="77777777" w:rsidR="005015F3" w:rsidRPr="002D301F" w:rsidRDefault="00ED7F9A">
            <w:pPr>
              <w:rPr>
                <w:rFonts w:ascii="Arial" w:hAnsi="Arial" w:cs="Arial"/>
              </w:rPr>
            </w:pPr>
            <w:r w:rsidRPr="002D301F">
              <w:rPr>
                <w:rFonts w:ascii="Arial" w:hAnsi="Arial" w:cs="Arial"/>
              </w:rPr>
              <w:t>UCSF</w:t>
            </w:r>
          </w:p>
        </w:tc>
      </w:tr>
      <w:tr w:rsidR="005015F3" w:rsidRPr="00E01EA1" w14:paraId="798D1AA9" w14:textId="77777777">
        <w:trPr>
          <w:tblCellSpacing w:w="15" w:type="dxa"/>
        </w:trPr>
        <w:tc>
          <w:tcPr>
            <w:tcW w:w="0" w:type="auto"/>
            <w:vAlign w:val="center"/>
          </w:tcPr>
          <w:p w14:paraId="699E50C2" w14:textId="77777777" w:rsidR="005015F3" w:rsidRPr="002D301F" w:rsidRDefault="005015F3">
            <w:pPr>
              <w:rPr>
                <w:rFonts w:ascii="Arial" w:hAnsi="Arial" w:cs="Arial"/>
              </w:rPr>
            </w:pPr>
          </w:p>
        </w:tc>
      </w:tr>
      <w:tr w:rsidR="005015F3" w:rsidRPr="00E01EA1" w14:paraId="26A2FB44" w14:textId="77777777">
        <w:trPr>
          <w:tblCellSpacing w:w="15" w:type="dxa"/>
        </w:trPr>
        <w:tc>
          <w:tcPr>
            <w:tcW w:w="0" w:type="auto"/>
            <w:vAlign w:val="center"/>
          </w:tcPr>
          <w:p w14:paraId="3544ACB9" w14:textId="7FA29F02" w:rsidR="005015F3" w:rsidRPr="002D301F" w:rsidRDefault="00ED7F9A">
            <w:pPr>
              <w:rPr>
                <w:rFonts w:ascii="Arial" w:hAnsi="Arial" w:cs="Arial"/>
              </w:rPr>
            </w:pPr>
            <w:r w:rsidRPr="002D301F">
              <w:rPr>
                <w:rFonts w:ascii="Arial" w:hAnsi="Arial" w:cs="Arial"/>
              </w:rPr>
              <w:t>Vanja C</w:t>
            </w:r>
            <w:r w:rsidR="00FC4A4E" w:rsidRPr="002D301F">
              <w:rPr>
                <w:rFonts w:ascii="Arial" w:hAnsi="Arial" w:cs="Arial"/>
              </w:rPr>
              <w:t>.</w:t>
            </w:r>
            <w:r w:rsidRPr="002D301F">
              <w:rPr>
                <w:rFonts w:ascii="Arial" w:hAnsi="Arial" w:cs="Arial"/>
              </w:rPr>
              <w:t xml:space="preserve"> Douglas, MD</w:t>
            </w:r>
          </w:p>
        </w:tc>
      </w:tr>
      <w:tr w:rsidR="005015F3" w:rsidRPr="00E01EA1" w14:paraId="4B4E0629" w14:textId="77777777">
        <w:trPr>
          <w:tblCellSpacing w:w="15" w:type="dxa"/>
        </w:trPr>
        <w:tc>
          <w:tcPr>
            <w:tcW w:w="0" w:type="auto"/>
            <w:vAlign w:val="center"/>
          </w:tcPr>
          <w:p w14:paraId="558E332C" w14:textId="1CBB0118" w:rsidR="005015F3" w:rsidRPr="002D301F" w:rsidRDefault="00ED7F9A">
            <w:pPr>
              <w:rPr>
                <w:rFonts w:ascii="Arial" w:hAnsi="Arial" w:cs="Arial"/>
              </w:rPr>
            </w:pPr>
            <w:r w:rsidRPr="002D301F">
              <w:rPr>
                <w:rFonts w:ascii="Arial" w:hAnsi="Arial" w:cs="Arial"/>
              </w:rPr>
              <w:t>Professor of Neurology</w:t>
            </w:r>
          </w:p>
        </w:tc>
      </w:tr>
      <w:tr w:rsidR="005015F3" w:rsidRPr="00E01EA1" w14:paraId="78235214" w14:textId="77777777">
        <w:trPr>
          <w:tblCellSpacing w:w="15" w:type="dxa"/>
        </w:trPr>
        <w:tc>
          <w:tcPr>
            <w:tcW w:w="0" w:type="auto"/>
            <w:vAlign w:val="center"/>
          </w:tcPr>
          <w:p w14:paraId="0B4F314F" w14:textId="77777777" w:rsidR="005015F3" w:rsidRPr="002D301F" w:rsidRDefault="00ED7F9A">
            <w:pPr>
              <w:rPr>
                <w:rFonts w:ascii="Arial" w:hAnsi="Arial" w:cs="Arial"/>
              </w:rPr>
            </w:pPr>
            <w:r w:rsidRPr="002D301F">
              <w:rPr>
                <w:rFonts w:ascii="Arial" w:hAnsi="Arial" w:cs="Arial"/>
              </w:rPr>
              <w:t>UCSF</w:t>
            </w:r>
          </w:p>
        </w:tc>
      </w:tr>
      <w:tr w:rsidR="005015F3" w:rsidRPr="00E01EA1" w14:paraId="61CF17CA" w14:textId="77777777">
        <w:trPr>
          <w:tblCellSpacing w:w="15" w:type="dxa"/>
        </w:trPr>
        <w:tc>
          <w:tcPr>
            <w:tcW w:w="0" w:type="auto"/>
            <w:vAlign w:val="center"/>
          </w:tcPr>
          <w:p w14:paraId="7E10B3CF" w14:textId="77777777" w:rsidR="005015F3" w:rsidRPr="002D301F" w:rsidRDefault="005015F3">
            <w:pPr>
              <w:rPr>
                <w:rFonts w:ascii="Arial" w:hAnsi="Arial" w:cs="Arial"/>
              </w:rPr>
            </w:pPr>
          </w:p>
        </w:tc>
      </w:tr>
      <w:tr w:rsidR="005015F3" w:rsidRPr="00E01EA1" w14:paraId="3B3813FF" w14:textId="77777777">
        <w:trPr>
          <w:tblCellSpacing w:w="15" w:type="dxa"/>
        </w:trPr>
        <w:tc>
          <w:tcPr>
            <w:tcW w:w="0" w:type="auto"/>
            <w:vAlign w:val="center"/>
          </w:tcPr>
          <w:p w14:paraId="60D08981" w14:textId="4D25C8D0" w:rsidR="005015F3" w:rsidRPr="002D301F" w:rsidRDefault="00ED7F9A">
            <w:pPr>
              <w:rPr>
                <w:rFonts w:ascii="Arial" w:hAnsi="Arial" w:cs="Arial"/>
              </w:rPr>
            </w:pPr>
            <w:r w:rsidRPr="002D301F">
              <w:rPr>
                <w:rFonts w:ascii="Arial" w:hAnsi="Arial" w:cs="Arial"/>
              </w:rPr>
              <w:t>John W</w:t>
            </w:r>
            <w:r w:rsidR="00FC4A4E" w:rsidRPr="002D301F">
              <w:rPr>
                <w:rFonts w:ascii="Arial" w:hAnsi="Arial" w:cs="Arial"/>
              </w:rPr>
              <w:t>.</w:t>
            </w:r>
            <w:r w:rsidRPr="002D301F">
              <w:rPr>
                <w:rFonts w:ascii="Arial" w:hAnsi="Arial" w:cs="Arial"/>
              </w:rPr>
              <w:t xml:space="preserve"> Engstrom, MD</w:t>
            </w:r>
          </w:p>
        </w:tc>
      </w:tr>
      <w:tr w:rsidR="005015F3" w:rsidRPr="00E01EA1" w14:paraId="23871014" w14:textId="77777777">
        <w:trPr>
          <w:tblCellSpacing w:w="15" w:type="dxa"/>
        </w:trPr>
        <w:tc>
          <w:tcPr>
            <w:tcW w:w="0" w:type="auto"/>
            <w:vAlign w:val="center"/>
          </w:tcPr>
          <w:p w14:paraId="7163FA52" w14:textId="77777777" w:rsidR="005015F3" w:rsidRPr="002D301F" w:rsidRDefault="00ED7F9A">
            <w:pPr>
              <w:rPr>
                <w:rFonts w:ascii="Arial" w:hAnsi="Arial" w:cs="Arial"/>
              </w:rPr>
            </w:pPr>
            <w:r w:rsidRPr="002D301F">
              <w:rPr>
                <w:rFonts w:ascii="Arial" w:hAnsi="Arial" w:cs="Arial"/>
              </w:rPr>
              <w:t>Professor of Neurology</w:t>
            </w:r>
          </w:p>
        </w:tc>
      </w:tr>
      <w:tr w:rsidR="005015F3" w:rsidRPr="00E01EA1" w14:paraId="555A48B0" w14:textId="77777777">
        <w:trPr>
          <w:tblCellSpacing w:w="15" w:type="dxa"/>
        </w:trPr>
        <w:tc>
          <w:tcPr>
            <w:tcW w:w="0" w:type="auto"/>
            <w:vAlign w:val="center"/>
          </w:tcPr>
          <w:p w14:paraId="0F80A583" w14:textId="77777777" w:rsidR="005015F3" w:rsidRPr="002D301F" w:rsidRDefault="00ED7F9A">
            <w:pPr>
              <w:rPr>
                <w:rFonts w:ascii="Arial" w:hAnsi="Arial" w:cs="Arial"/>
              </w:rPr>
            </w:pPr>
            <w:r w:rsidRPr="002D301F">
              <w:rPr>
                <w:rFonts w:ascii="Arial" w:hAnsi="Arial" w:cs="Arial"/>
              </w:rPr>
              <w:t>UCSF</w:t>
            </w:r>
          </w:p>
        </w:tc>
      </w:tr>
      <w:tr w:rsidR="005015F3" w:rsidRPr="00E01EA1" w14:paraId="2EBF9765" w14:textId="77777777">
        <w:trPr>
          <w:tblCellSpacing w:w="15" w:type="dxa"/>
        </w:trPr>
        <w:tc>
          <w:tcPr>
            <w:tcW w:w="0" w:type="auto"/>
            <w:vAlign w:val="center"/>
          </w:tcPr>
          <w:p w14:paraId="03A36753" w14:textId="77777777" w:rsidR="005015F3" w:rsidRPr="002D301F" w:rsidRDefault="005015F3">
            <w:pPr>
              <w:rPr>
                <w:rFonts w:ascii="Arial" w:hAnsi="Arial" w:cs="Arial"/>
              </w:rPr>
            </w:pPr>
          </w:p>
        </w:tc>
      </w:tr>
      <w:tr w:rsidR="005015F3" w:rsidRPr="00E01EA1" w14:paraId="6BD5CB7D" w14:textId="77777777">
        <w:trPr>
          <w:tblCellSpacing w:w="15" w:type="dxa"/>
        </w:trPr>
        <w:tc>
          <w:tcPr>
            <w:tcW w:w="0" w:type="auto"/>
            <w:vAlign w:val="center"/>
          </w:tcPr>
          <w:p w14:paraId="071FD908" w14:textId="7D885224" w:rsidR="005015F3" w:rsidRPr="002D301F" w:rsidRDefault="00ED7F9A">
            <w:pPr>
              <w:rPr>
                <w:rFonts w:ascii="Arial" w:hAnsi="Arial" w:cs="Arial"/>
              </w:rPr>
            </w:pPr>
            <w:r w:rsidRPr="002D301F">
              <w:rPr>
                <w:rFonts w:ascii="Arial" w:hAnsi="Arial" w:cs="Arial"/>
              </w:rPr>
              <w:t>Alex Fay, MD, PhD</w:t>
            </w:r>
          </w:p>
        </w:tc>
      </w:tr>
      <w:tr w:rsidR="00FC4A4E" w:rsidRPr="00E01EA1" w14:paraId="213CF564" w14:textId="77777777">
        <w:trPr>
          <w:tblCellSpacing w:w="15" w:type="dxa"/>
        </w:trPr>
        <w:tc>
          <w:tcPr>
            <w:tcW w:w="0" w:type="auto"/>
            <w:vAlign w:val="center"/>
          </w:tcPr>
          <w:p w14:paraId="03EC7479" w14:textId="7D392006" w:rsidR="00FC4A4E" w:rsidRPr="002D301F" w:rsidRDefault="00FC4A4E" w:rsidP="00FC4A4E">
            <w:pPr>
              <w:rPr>
                <w:rFonts w:ascii="Arial" w:hAnsi="Arial" w:cs="Arial"/>
              </w:rPr>
            </w:pPr>
            <w:r w:rsidRPr="002D301F">
              <w:rPr>
                <w:rFonts w:ascii="Arial" w:hAnsi="Arial" w:cs="Arial"/>
              </w:rPr>
              <w:t>Associate Professor of Neurology</w:t>
            </w:r>
          </w:p>
        </w:tc>
      </w:tr>
      <w:tr w:rsidR="00FC4A4E" w:rsidRPr="00E01EA1" w14:paraId="74D201ED" w14:textId="77777777">
        <w:trPr>
          <w:tblCellSpacing w:w="15" w:type="dxa"/>
        </w:trPr>
        <w:tc>
          <w:tcPr>
            <w:tcW w:w="0" w:type="auto"/>
            <w:vAlign w:val="center"/>
          </w:tcPr>
          <w:p w14:paraId="3A9EAFFB" w14:textId="77777777" w:rsidR="00FC4A4E" w:rsidRPr="002D301F" w:rsidRDefault="00FC4A4E" w:rsidP="00FC4A4E">
            <w:pPr>
              <w:rPr>
                <w:rFonts w:ascii="Arial" w:hAnsi="Arial" w:cs="Arial"/>
              </w:rPr>
            </w:pPr>
            <w:r w:rsidRPr="002D301F">
              <w:rPr>
                <w:rFonts w:ascii="Arial" w:hAnsi="Arial" w:cs="Arial"/>
              </w:rPr>
              <w:t>UCSF</w:t>
            </w:r>
          </w:p>
        </w:tc>
      </w:tr>
      <w:tr w:rsidR="00FC4A4E" w:rsidRPr="00E01EA1" w14:paraId="32EA2D8B" w14:textId="77777777">
        <w:trPr>
          <w:tblCellSpacing w:w="15" w:type="dxa"/>
        </w:trPr>
        <w:tc>
          <w:tcPr>
            <w:tcW w:w="0" w:type="auto"/>
            <w:vAlign w:val="center"/>
          </w:tcPr>
          <w:p w14:paraId="37A0E7D2" w14:textId="77777777" w:rsidR="00FC4A4E" w:rsidRPr="002D301F" w:rsidRDefault="00FC4A4E" w:rsidP="00FC4A4E">
            <w:pPr>
              <w:rPr>
                <w:rFonts w:ascii="Arial" w:hAnsi="Arial" w:cs="Arial"/>
              </w:rPr>
            </w:pPr>
          </w:p>
        </w:tc>
      </w:tr>
      <w:tr w:rsidR="00FC4A4E" w:rsidRPr="00E01EA1" w14:paraId="6648DF86" w14:textId="77777777">
        <w:trPr>
          <w:tblCellSpacing w:w="15" w:type="dxa"/>
        </w:trPr>
        <w:tc>
          <w:tcPr>
            <w:tcW w:w="0" w:type="auto"/>
            <w:vAlign w:val="center"/>
          </w:tcPr>
          <w:p w14:paraId="5CE2078F" w14:textId="138E7ED1" w:rsidR="00FC4A4E" w:rsidRPr="002D301F" w:rsidRDefault="00FC4A4E" w:rsidP="00FC4A4E">
            <w:pPr>
              <w:rPr>
                <w:rFonts w:ascii="Arial" w:hAnsi="Arial" w:cs="Arial"/>
              </w:rPr>
            </w:pPr>
            <w:r w:rsidRPr="002D301F">
              <w:rPr>
                <w:rFonts w:ascii="Arial" w:hAnsi="Arial" w:cs="Arial"/>
              </w:rPr>
              <w:t>Nathaniel H. Fleming, MD, MS</w:t>
            </w:r>
          </w:p>
        </w:tc>
      </w:tr>
      <w:tr w:rsidR="00FC4A4E" w:rsidRPr="00E01EA1" w14:paraId="5A1980E3" w14:textId="77777777">
        <w:trPr>
          <w:tblCellSpacing w:w="15" w:type="dxa"/>
        </w:trPr>
        <w:tc>
          <w:tcPr>
            <w:tcW w:w="0" w:type="auto"/>
            <w:vAlign w:val="center"/>
          </w:tcPr>
          <w:p w14:paraId="14B40B12" w14:textId="7FDA16D6" w:rsidR="00FC4A4E" w:rsidRPr="002D301F" w:rsidRDefault="00FC4A4E" w:rsidP="00FC4A4E">
            <w:pPr>
              <w:rPr>
                <w:rFonts w:ascii="Arial" w:hAnsi="Arial" w:cs="Arial"/>
              </w:rPr>
            </w:pPr>
            <w:r w:rsidRPr="002D301F">
              <w:rPr>
                <w:rFonts w:ascii="Arial" w:hAnsi="Arial" w:cs="Arial"/>
              </w:rPr>
              <w:t>Assistant Professor of Neurology</w:t>
            </w:r>
          </w:p>
        </w:tc>
      </w:tr>
      <w:tr w:rsidR="00FC4A4E" w:rsidRPr="00E01EA1" w14:paraId="03A6B058" w14:textId="77777777">
        <w:trPr>
          <w:tblCellSpacing w:w="15" w:type="dxa"/>
        </w:trPr>
        <w:tc>
          <w:tcPr>
            <w:tcW w:w="0" w:type="auto"/>
            <w:vAlign w:val="center"/>
          </w:tcPr>
          <w:p w14:paraId="1F726C05" w14:textId="77777777" w:rsidR="00FC4A4E" w:rsidRPr="002D301F" w:rsidRDefault="00FC4A4E" w:rsidP="00FC4A4E">
            <w:pPr>
              <w:rPr>
                <w:rFonts w:ascii="Arial" w:hAnsi="Arial" w:cs="Arial"/>
              </w:rPr>
            </w:pPr>
            <w:r w:rsidRPr="002D301F">
              <w:rPr>
                <w:rFonts w:ascii="Arial" w:hAnsi="Arial" w:cs="Arial"/>
              </w:rPr>
              <w:t>UCSF</w:t>
            </w:r>
          </w:p>
        </w:tc>
      </w:tr>
      <w:tr w:rsidR="00FC4A4E" w:rsidRPr="00E01EA1" w14:paraId="0AED583C" w14:textId="77777777">
        <w:trPr>
          <w:tblCellSpacing w:w="15" w:type="dxa"/>
        </w:trPr>
        <w:tc>
          <w:tcPr>
            <w:tcW w:w="0" w:type="auto"/>
            <w:vAlign w:val="center"/>
          </w:tcPr>
          <w:p w14:paraId="2CC7E01C" w14:textId="77777777" w:rsidR="00FC4A4E" w:rsidRPr="002D301F" w:rsidRDefault="00FC4A4E" w:rsidP="00FC4A4E">
            <w:pPr>
              <w:rPr>
                <w:rFonts w:ascii="Arial" w:hAnsi="Arial" w:cs="Arial"/>
              </w:rPr>
            </w:pPr>
          </w:p>
        </w:tc>
      </w:tr>
      <w:tr w:rsidR="00FC4A4E" w:rsidRPr="00E01EA1" w14:paraId="1F9C5F19" w14:textId="77777777">
        <w:trPr>
          <w:tblCellSpacing w:w="15" w:type="dxa"/>
        </w:trPr>
        <w:tc>
          <w:tcPr>
            <w:tcW w:w="0" w:type="auto"/>
            <w:vAlign w:val="center"/>
          </w:tcPr>
          <w:p w14:paraId="4E5EA2E7" w14:textId="6CAAFD0F" w:rsidR="00FC4A4E" w:rsidRPr="002D301F" w:rsidRDefault="00FC4A4E" w:rsidP="00FC4A4E">
            <w:pPr>
              <w:rPr>
                <w:rFonts w:ascii="Arial" w:hAnsi="Arial" w:cs="Arial"/>
              </w:rPr>
            </w:pPr>
            <w:r w:rsidRPr="002D301F">
              <w:rPr>
                <w:rFonts w:ascii="Arial" w:hAnsi="Arial" w:cs="Arial"/>
              </w:rPr>
              <w:t>Audrey E. Foster-Barber, MD, PhD</w:t>
            </w:r>
          </w:p>
        </w:tc>
      </w:tr>
      <w:tr w:rsidR="00FC4A4E" w:rsidRPr="00E01EA1" w14:paraId="06A098BC" w14:textId="77777777">
        <w:trPr>
          <w:tblCellSpacing w:w="15" w:type="dxa"/>
        </w:trPr>
        <w:tc>
          <w:tcPr>
            <w:tcW w:w="0" w:type="auto"/>
            <w:vAlign w:val="center"/>
          </w:tcPr>
          <w:p w14:paraId="4CF8FA21" w14:textId="435F610D" w:rsidR="00FC4A4E" w:rsidRPr="002D301F" w:rsidRDefault="00FC4A4E" w:rsidP="00FC4A4E">
            <w:pPr>
              <w:rPr>
                <w:rFonts w:ascii="Arial" w:hAnsi="Arial" w:cs="Arial"/>
              </w:rPr>
            </w:pPr>
            <w:r w:rsidRPr="002D301F">
              <w:rPr>
                <w:rFonts w:ascii="Arial" w:hAnsi="Arial" w:cs="Arial"/>
              </w:rPr>
              <w:t>Jan Shrem and Maria Manetti Shrem Endowed Professor</w:t>
            </w:r>
          </w:p>
        </w:tc>
      </w:tr>
      <w:tr w:rsidR="00FC4A4E" w:rsidRPr="00E01EA1" w14:paraId="38EDDBC3" w14:textId="77777777">
        <w:trPr>
          <w:tblCellSpacing w:w="15" w:type="dxa"/>
        </w:trPr>
        <w:tc>
          <w:tcPr>
            <w:tcW w:w="0" w:type="auto"/>
            <w:vAlign w:val="center"/>
          </w:tcPr>
          <w:p w14:paraId="0FC18C88" w14:textId="77777777" w:rsidR="00FC4A4E" w:rsidRPr="002D301F" w:rsidRDefault="00FC4A4E" w:rsidP="00FC4A4E">
            <w:pPr>
              <w:rPr>
                <w:rFonts w:ascii="Arial" w:hAnsi="Arial" w:cs="Arial"/>
              </w:rPr>
            </w:pPr>
            <w:r w:rsidRPr="002D301F">
              <w:rPr>
                <w:rFonts w:ascii="Arial" w:hAnsi="Arial" w:cs="Arial"/>
              </w:rPr>
              <w:t>Vice Chair for Education, Department of Neurology</w:t>
            </w:r>
          </w:p>
          <w:p w14:paraId="5A10287B" w14:textId="0F38E5B9" w:rsidR="00FC4A4E" w:rsidRPr="002D301F" w:rsidRDefault="00FC4A4E" w:rsidP="00FC4A4E">
            <w:pPr>
              <w:rPr>
                <w:rFonts w:ascii="Arial" w:hAnsi="Arial" w:cs="Arial"/>
              </w:rPr>
            </w:pPr>
            <w:r w:rsidRPr="002D301F">
              <w:rPr>
                <w:rFonts w:ascii="Arial" w:hAnsi="Arial" w:cs="Arial"/>
              </w:rPr>
              <w:t>UCSF</w:t>
            </w:r>
          </w:p>
        </w:tc>
      </w:tr>
      <w:tr w:rsidR="00FC4A4E" w:rsidRPr="00E01EA1" w14:paraId="6ABC3FAF" w14:textId="77777777">
        <w:trPr>
          <w:tblCellSpacing w:w="15" w:type="dxa"/>
        </w:trPr>
        <w:tc>
          <w:tcPr>
            <w:tcW w:w="0" w:type="auto"/>
            <w:vAlign w:val="center"/>
          </w:tcPr>
          <w:p w14:paraId="1814A2F5" w14:textId="77777777" w:rsidR="00FC4A4E" w:rsidRPr="002D301F" w:rsidRDefault="00FC4A4E" w:rsidP="00FC4A4E">
            <w:pPr>
              <w:rPr>
                <w:rFonts w:ascii="Arial" w:hAnsi="Arial" w:cs="Arial"/>
              </w:rPr>
            </w:pPr>
          </w:p>
        </w:tc>
      </w:tr>
      <w:tr w:rsidR="00FC4A4E" w:rsidRPr="00E01EA1" w14:paraId="0F5FA773" w14:textId="77777777">
        <w:trPr>
          <w:tblCellSpacing w:w="15" w:type="dxa"/>
        </w:trPr>
        <w:tc>
          <w:tcPr>
            <w:tcW w:w="0" w:type="auto"/>
            <w:vAlign w:val="center"/>
          </w:tcPr>
          <w:p w14:paraId="52E3FCA2" w14:textId="77777777" w:rsidR="00FC4A4E" w:rsidRPr="002D301F" w:rsidRDefault="00FC4A4E" w:rsidP="00FC4A4E">
            <w:pPr>
              <w:rPr>
                <w:rFonts w:ascii="Arial" w:hAnsi="Arial" w:cs="Arial"/>
              </w:rPr>
            </w:pPr>
            <w:r w:rsidRPr="002D301F">
              <w:rPr>
                <w:rFonts w:ascii="Arial" w:hAnsi="Arial" w:cs="Arial"/>
              </w:rPr>
              <w:t>Heather Fullerton, MD, MAS</w:t>
            </w:r>
          </w:p>
        </w:tc>
      </w:tr>
      <w:tr w:rsidR="00FC4A4E" w:rsidRPr="00E01EA1" w14:paraId="303FDC80" w14:textId="77777777">
        <w:trPr>
          <w:tblCellSpacing w:w="15" w:type="dxa"/>
        </w:trPr>
        <w:tc>
          <w:tcPr>
            <w:tcW w:w="0" w:type="auto"/>
            <w:vAlign w:val="center"/>
          </w:tcPr>
          <w:p w14:paraId="63A79D06" w14:textId="3AEB0C9C" w:rsidR="00FC4A4E" w:rsidRPr="002D301F" w:rsidRDefault="00FC4A4E" w:rsidP="00FC4A4E">
            <w:pPr>
              <w:rPr>
                <w:rFonts w:ascii="Arial" w:hAnsi="Arial" w:cs="Arial"/>
              </w:rPr>
            </w:pPr>
            <w:r w:rsidRPr="002D301F">
              <w:rPr>
                <w:rFonts w:ascii="Arial" w:hAnsi="Arial" w:cs="Arial"/>
              </w:rPr>
              <w:t>Professor of Neurology</w:t>
            </w:r>
          </w:p>
        </w:tc>
      </w:tr>
      <w:tr w:rsidR="00FC4A4E" w:rsidRPr="00E01EA1" w14:paraId="62909E5F" w14:textId="77777777">
        <w:trPr>
          <w:tblCellSpacing w:w="15" w:type="dxa"/>
        </w:trPr>
        <w:tc>
          <w:tcPr>
            <w:tcW w:w="0" w:type="auto"/>
            <w:vAlign w:val="center"/>
          </w:tcPr>
          <w:p w14:paraId="1CFAF4DE" w14:textId="77777777" w:rsidR="00FC4A4E" w:rsidRPr="002D301F" w:rsidRDefault="00FC4A4E" w:rsidP="00FC4A4E">
            <w:pPr>
              <w:rPr>
                <w:rFonts w:ascii="Arial" w:hAnsi="Arial" w:cs="Arial"/>
              </w:rPr>
            </w:pPr>
            <w:r w:rsidRPr="002D301F">
              <w:rPr>
                <w:rFonts w:ascii="Arial" w:hAnsi="Arial" w:cs="Arial"/>
              </w:rPr>
              <w:t>UCSF</w:t>
            </w:r>
          </w:p>
        </w:tc>
      </w:tr>
      <w:tr w:rsidR="00FC4A4E" w:rsidRPr="00E01EA1" w14:paraId="04C32AB9" w14:textId="77777777">
        <w:trPr>
          <w:tblCellSpacing w:w="15" w:type="dxa"/>
        </w:trPr>
        <w:tc>
          <w:tcPr>
            <w:tcW w:w="0" w:type="auto"/>
            <w:vAlign w:val="center"/>
          </w:tcPr>
          <w:p w14:paraId="6118856A" w14:textId="77777777" w:rsidR="00FC4A4E" w:rsidRPr="002D301F" w:rsidRDefault="00FC4A4E" w:rsidP="00FC4A4E">
            <w:pPr>
              <w:rPr>
                <w:rFonts w:ascii="Arial" w:hAnsi="Arial" w:cs="Arial"/>
              </w:rPr>
            </w:pPr>
          </w:p>
        </w:tc>
      </w:tr>
      <w:tr w:rsidR="00FC4A4E" w:rsidRPr="00E01EA1" w14:paraId="220DE1E5" w14:textId="77777777">
        <w:trPr>
          <w:tblCellSpacing w:w="15" w:type="dxa"/>
        </w:trPr>
        <w:tc>
          <w:tcPr>
            <w:tcW w:w="0" w:type="auto"/>
            <w:vAlign w:val="center"/>
          </w:tcPr>
          <w:p w14:paraId="0BBF17E5" w14:textId="77777777" w:rsidR="002D301F" w:rsidRDefault="002D301F" w:rsidP="00FC4A4E">
            <w:pPr>
              <w:rPr>
                <w:rFonts w:ascii="Arial" w:hAnsi="Arial" w:cs="Arial"/>
              </w:rPr>
            </w:pPr>
          </w:p>
          <w:p w14:paraId="304EF7CD" w14:textId="77777777" w:rsidR="009F12C0" w:rsidRDefault="009F12C0" w:rsidP="00FC4A4E">
            <w:pPr>
              <w:rPr>
                <w:rFonts w:ascii="Arial" w:hAnsi="Arial" w:cs="Arial"/>
              </w:rPr>
            </w:pPr>
          </w:p>
          <w:p w14:paraId="4E4AAE4F" w14:textId="7C7BB155" w:rsidR="00FC4A4E" w:rsidRPr="002D301F" w:rsidRDefault="00FC4A4E" w:rsidP="00FC4A4E">
            <w:pPr>
              <w:rPr>
                <w:rFonts w:ascii="Arial" w:hAnsi="Arial" w:cs="Arial"/>
              </w:rPr>
            </w:pPr>
            <w:r w:rsidRPr="002D301F">
              <w:rPr>
                <w:rFonts w:ascii="Arial" w:hAnsi="Arial" w:cs="Arial"/>
              </w:rPr>
              <w:lastRenderedPageBreak/>
              <w:t>Steven L Galetta, MD</w:t>
            </w:r>
          </w:p>
        </w:tc>
      </w:tr>
      <w:tr w:rsidR="00FC4A4E" w:rsidRPr="00E01EA1" w14:paraId="53DACC01" w14:textId="77777777">
        <w:trPr>
          <w:tblCellSpacing w:w="15" w:type="dxa"/>
        </w:trPr>
        <w:tc>
          <w:tcPr>
            <w:tcW w:w="0" w:type="auto"/>
            <w:vAlign w:val="center"/>
          </w:tcPr>
          <w:p w14:paraId="099FD5D4" w14:textId="2C9958CF" w:rsidR="00FC4A4E" w:rsidRPr="002D301F" w:rsidRDefault="00FC4A4E" w:rsidP="00FC4A4E">
            <w:pPr>
              <w:rPr>
                <w:rFonts w:ascii="Arial" w:hAnsi="Arial" w:cs="Arial"/>
              </w:rPr>
            </w:pPr>
            <w:r w:rsidRPr="002D301F">
              <w:rPr>
                <w:rFonts w:ascii="Arial" w:hAnsi="Arial" w:cs="Arial"/>
              </w:rPr>
              <w:lastRenderedPageBreak/>
              <w:t>Philip K. Moskowitz, MD Professor and Chair of Neurology</w:t>
            </w:r>
          </w:p>
        </w:tc>
      </w:tr>
      <w:tr w:rsidR="00FC4A4E" w:rsidRPr="00E01EA1" w14:paraId="70BAE27B" w14:textId="77777777">
        <w:trPr>
          <w:tblCellSpacing w:w="15" w:type="dxa"/>
        </w:trPr>
        <w:tc>
          <w:tcPr>
            <w:tcW w:w="0" w:type="auto"/>
            <w:vAlign w:val="center"/>
          </w:tcPr>
          <w:p w14:paraId="0BD11FBA" w14:textId="77777777" w:rsidR="00FC4A4E" w:rsidRPr="002D301F" w:rsidRDefault="00FC4A4E" w:rsidP="00FC4A4E">
            <w:pPr>
              <w:rPr>
                <w:rFonts w:ascii="Arial" w:hAnsi="Arial" w:cs="Arial"/>
              </w:rPr>
            </w:pPr>
            <w:r w:rsidRPr="002D301F">
              <w:rPr>
                <w:rFonts w:ascii="Arial" w:hAnsi="Arial" w:cs="Arial"/>
              </w:rPr>
              <w:t>NYU Grossman School of Medicine</w:t>
            </w:r>
          </w:p>
        </w:tc>
      </w:tr>
      <w:tr w:rsidR="00FC4A4E" w:rsidRPr="00E01EA1" w14:paraId="392A2226" w14:textId="77777777">
        <w:trPr>
          <w:tblCellSpacing w:w="15" w:type="dxa"/>
        </w:trPr>
        <w:tc>
          <w:tcPr>
            <w:tcW w:w="0" w:type="auto"/>
            <w:vAlign w:val="center"/>
          </w:tcPr>
          <w:p w14:paraId="4C8F8690" w14:textId="77777777" w:rsidR="00FC4A4E" w:rsidRPr="002D301F" w:rsidRDefault="00FC4A4E" w:rsidP="00FC4A4E">
            <w:pPr>
              <w:rPr>
                <w:rFonts w:ascii="Arial" w:hAnsi="Arial" w:cs="Arial"/>
              </w:rPr>
            </w:pPr>
          </w:p>
        </w:tc>
      </w:tr>
      <w:tr w:rsidR="00FC4A4E" w:rsidRPr="00E01EA1" w14:paraId="08C789C0" w14:textId="77777777">
        <w:trPr>
          <w:tblCellSpacing w:w="15" w:type="dxa"/>
        </w:trPr>
        <w:tc>
          <w:tcPr>
            <w:tcW w:w="0" w:type="auto"/>
            <w:vAlign w:val="center"/>
          </w:tcPr>
          <w:p w14:paraId="206CCB7F" w14:textId="25D11608" w:rsidR="00FC4A4E" w:rsidRPr="002D301F" w:rsidRDefault="00FC4A4E" w:rsidP="00FC4A4E">
            <w:pPr>
              <w:rPr>
                <w:rFonts w:ascii="Arial" w:hAnsi="Arial" w:cs="Arial"/>
              </w:rPr>
            </w:pPr>
            <w:r w:rsidRPr="002D301F">
              <w:rPr>
                <w:rFonts w:ascii="Arial" w:hAnsi="Arial" w:cs="Arial"/>
              </w:rPr>
              <w:t>Amy A</w:t>
            </w:r>
            <w:r w:rsidR="00B236B3" w:rsidRPr="002D301F">
              <w:rPr>
                <w:rFonts w:ascii="Arial" w:hAnsi="Arial" w:cs="Arial"/>
              </w:rPr>
              <w:t>.</w:t>
            </w:r>
            <w:r w:rsidRPr="002D301F">
              <w:rPr>
                <w:rFonts w:ascii="Arial" w:hAnsi="Arial" w:cs="Arial"/>
              </w:rPr>
              <w:t xml:space="preserve"> Gelfand, MD</w:t>
            </w:r>
          </w:p>
        </w:tc>
      </w:tr>
      <w:tr w:rsidR="00FC4A4E" w:rsidRPr="00E01EA1" w14:paraId="0FAC4910" w14:textId="77777777">
        <w:trPr>
          <w:tblCellSpacing w:w="15" w:type="dxa"/>
        </w:trPr>
        <w:tc>
          <w:tcPr>
            <w:tcW w:w="0" w:type="auto"/>
            <w:vAlign w:val="center"/>
          </w:tcPr>
          <w:p w14:paraId="69FC5095" w14:textId="7C1562D5" w:rsidR="00FC4A4E" w:rsidRPr="002D301F" w:rsidRDefault="00B236B3" w:rsidP="00FC4A4E">
            <w:pPr>
              <w:rPr>
                <w:rFonts w:ascii="Arial" w:hAnsi="Arial" w:cs="Arial"/>
              </w:rPr>
            </w:pPr>
            <w:r w:rsidRPr="002D301F">
              <w:rPr>
                <w:rFonts w:ascii="Arial" w:hAnsi="Arial" w:cs="Arial"/>
              </w:rPr>
              <w:t>Professor of Neurology</w:t>
            </w:r>
          </w:p>
        </w:tc>
      </w:tr>
      <w:tr w:rsidR="00FC4A4E" w:rsidRPr="00E01EA1" w14:paraId="228E846A" w14:textId="77777777">
        <w:trPr>
          <w:tblCellSpacing w:w="15" w:type="dxa"/>
        </w:trPr>
        <w:tc>
          <w:tcPr>
            <w:tcW w:w="0" w:type="auto"/>
            <w:vAlign w:val="center"/>
          </w:tcPr>
          <w:p w14:paraId="5F7B91A0" w14:textId="77777777" w:rsidR="00FC4A4E" w:rsidRPr="002D301F" w:rsidRDefault="00FC4A4E" w:rsidP="00FC4A4E">
            <w:pPr>
              <w:rPr>
                <w:rFonts w:ascii="Arial" w:hAnsi="Arial" w:cs="Arial"/>
              </w:rPr>
            </w:pPr>
            <w:r w:rsidRPr="002D301F">
              <w:rPr>
                <w:rFonts w:ascii="Arial" w:hAnsi="Arial" w:cs="Arial"/>
              </w:rPr>
              <w:t>UCSF</w:t>
            </w:r>
          </w:p>
        </w:tc>
      </w:tr>
      <w:tr w:rsidR="00FC4A4E" w:rsidRPr="00E01EA1" w14:paraId="08DE30C8" w14:textId="77777777">
        <w:trPr>
          <w:tblCellSpacing w:w="15" w:type="dxa"/>
        </w:trPr>
        <w:tc>
          <w:tcPr>
            <w:tcW w:w="0" w:type="auto"/>
            <w:vAlign w:val="center"/>
          </w:tcPr>
          <w:p w14:paraId="507A8F74" w14:textId="77777777" w:rsidR="00FC4A4E" w:rsidRPr="002D301F" w:rsidRDefault="00FC4A4E" w:rsidP="00FC4A4E">
            <w:pPr>
              <w:rPr>
                <w:rFonts w:ascii="Arial" w:hAnsi="Arial" w:cs="Arial"/>
              </w:rPr>
            </w:pPr>
          </w:p>
        </w:tc>
      </w:tr>
      <w:tr w:rsidR="00FC4A4E" w:rsidRPr="00E01EA1" w14:paraId="1FD5AC54" w14:textId="77777777">
        <w:trPr>
          <w:tblCellSpacing w:w="15" w:type="dxa"/>
        </w:trPr>
        <w:tc>
          <w:tcPr>
            <w:tcW w:w="0" w:type="auto"/>
            <w:vAlign w:val="center"/>
          </w:tcPr>
          <w:p w14:paraId="4F0221C0" w14:textId="77777777" w:rsidR="00FC4A4E" w:rsidRPr="002D301F" w:rsidRDefault="00FC4A4E" w:rsidP="00FC4A4E">
            <w:pPr>
              <w:rPr>
                <w:rFonts w:ascii="Arial" w:hAnsi="Arial" w:cs="Arial"/>
              </w:rPr>
            </w:pPr>
            <w:r w:rsidRPr="002D301F">
              <w:rPr>
                <w:rFonts w:ascii="Arial" w:hAnsi="Arial" w:cs="Arial"/>
              </w:rPr>
              <w:t>Ernesto Gonzalez-Giraldo, MD</w:t>
            </w:r>
          </w:p>
        </w:tc>
      </w:tr>
      <w:tr w:rsidR="00B236B3" w:rsidRPr="00E01EA1" w14:paraId="4693D779" w14:textId="77777777">
        <w:trPr>
          <w:tblCellSpacing w:w="15" w:type="dxa"/>
        </w:trPr>
        <w:tc>
          <w:tcPr>
            <w:tcW w:w="0" w:type="auto"/>
            <w:vAlign w:val="center"/>
          </w:tcPr>
          <w:p w14:paraId="6340C35E" w14:textId="77769F49" w:rsidR="00B236B3" w:rsidRPr="002D301F" w:rsidRDefault="00B236B3" w:rsidP="00B236B3">
            <w:pPr>
              <w:rPr>
                <w:rFonts w:ascii="Arial" w:hAnsi="Arial" w:cs="Arial"/>
              </w:rPr>
            </w:pPr>
            <w:r w:rsidRPr="002D301F">
              <w:rPr>
                <w:rFonts w:ascii="Arial" w:hAnsi="Arial" w:cs="Arial"/>
              </w:rPr>
              <w:t>Associate Professor of Neurology</w:t>
            </w:r>
          </w:p>
        </w:tc>
      </w:tr>
      <w:tr w:rsidR="00B236B3" w:rsidRPr="00E01EA1" w14:paraId="060A9278" w14:textId="77777777">
        <w:trPr>
          <w:tblCellSpacing w:w="15" w:type="dxa"/>
        </w:trPr>
        <w:tc>
          <w:tcPr>
            <w:tcW w:w="0" w:type="auto"/>
            <w:vAlign w:val="center"/>
          </w:tcPr>
          <w:p w14:paraId="30BE0D22" w14:textId="4AFC1556" w:rsidR="00B236B3" w:rsidRPr="002D301F" w:rsidRDefault="00B236B3" w:rsidP="00B236B3">
            <w:pPr>
              <w:rPr>
                <w:rFonts w:ascii="Arial" w:hAnsi="Arial" w:cs="Arial"/>
              </w:rPr>
            </w:pPr>
            <w:r w:rsidRPr="002D301F">
              <w:rPr>
                <w:rFonts w:ascii="Arial" w:hAnsi="Arial" w:cs="Arial"/>
              </w:rPr>
              <w:t>UCSF</w:t>
            </w:r>
          </w:p>
        </w:tc>
      </w:tr>
      <w:tr w:rsidR="00B236B3" w:rsidRPr="00E01EA1" w14:paraId="7C62A36D" w14:textId="77777777">
        <w:trPr>
          <w:tblCellSpacing w:w="15" w:type="dxa"/>
        </w:trPr>
        <w:tc>
          <w:tcPr>
            <w:tcW w:w="0" w:type="auto"/>
            <w:vAlign w:val="center"/>
          </w:tcPr>
          <w:p w14:paraId="5EA1B326" w14:textId="77777777" w:rsidR="00B236B3" w:rsidRPr="002D301F" w:rsidRDefault="00B236B3" w:rsidP="00B236B3">
            <w:pPr>
              <w:rPr>
                <w:rFonts w:ascii="Arial" w:hAnsi="Arial" w:cs="Arial"/>
              </w:rPr>
            </w:pPr>
          </w:p>
        </w:tc>
      </w:tr>
      <w:tr w:rsidR="00B236B3" w:rsidRPr="00E01EA1" w14:paraId="65352915" w14:textId="77777777">
        <w:trPr>
          <w:tblCellSpacing w:w="15" w:type="dxa"/>
        </w:trPr>
        <w:tc>
          <w:tcPr>
            <w:tcW w:w="0" w:type="auto"/>
            <w:vAlign w:val="center"/>
          </w:tcPr>
          <w:p w14:paraId="6F2478A4" w14:textId="600AD864" w:rsidR="00B236B3" w:rsidRPr="002D301F" w:rsidRDefault="00B236B3" w:rsidP="00B236B3">
            <w:pPr>
              <w:rPr>
                <w:rFonts w:ascii="Arial" w:hAnsi="Arial" w:cs="Arial"/>
              </w:rPr>
            </w:pPr>
            <w:r w:rsidRPr="002D301F">
              <w:rPr>
                <w:rFonts w:ascii="Arial" w:hAnsi="Arial" w:cs="Arial"/>
              </w:rPr>
              <w:t>Ari J. Green, MD, MCR</w:t>
            </w:r>
          </w:p>
        </w:tc>
      </w:tr>
      <w:tr w:rsidR="00B236B3" w:rsidRPr="00E01EA1" w14:paraId="1E3A90B7" w14:textId="77777777">
        <w:trPr>
          <w:tblCellSpacing w:w="15" w:type="dxa"/>
        </w:trPr>
        <w:tc>
          <w:tcPr>
            <w:tcW w:w="0" w:type="auto"/>
            <w:vAlign w:val="center"/>
          </w:tcPr>
          <w:p w14:paraId="4375EE0F" w14:textId="51CC03D3"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57088BE6" w14:textId="77777777">
        <w:trPr>
          <w:tblCellSpacing w:w="15" w:type="dxa"/>
        </w:trPr>
        <w:tc>
          <w:tcPr>
            <w:tcW w:w="0" w:type="auto"/>
            <w:vAlign w:val="center"/>
          </w:tcPr>
          <w:p w14:paraId="47CE7919"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59FA0C1F" w14:textId="77777777">
        <w:trPr>
          <w:tblCellSpacing w:w="15" w:type="dxa"/>
        </w:trPr>
        <w:tc>
          <w:tcPr>
            <w:tcW w:w="0" w:type="auto"/>
            <w:vAlign w:val="center"/>
          </w:tcPr>
          <w:p w14:paraId="7DEBCBE5" w14:textId="77777777" w:rsidR="00B236B3" w:rsidRPr="002D301F" w:rsidRDefault="00B236B3" w:rsidP="00B236B3">
            <w:pPr>
              <w:rPr>
                <w:rFonts w:ascii="Arial" w:hAnsi="Arial" w:cs="Arial"/>
              </w:rPr>
            </w:pPr>
          </w:p>
        </w:tc>
      </w:tr>
      <w:tr w:rsidR="00B236B3" w:rsidRPr="00E01EA1" w14:paraId="3FF92926" w14:textId="77777777">
        <w:trPr>
          <w:tblCellSpacing w:w="15" w:type="dxa"/>
        </w:trPr>
        <w:tc>
          <w:tcPr>
            <w:tcW w:w="0" w:type="auto"/>
            <w:vAlign w:val="center"/>
          </w:tcPr>
          <w:p w14:paraId="68AFEBE2" w14:textId="77777777" w:rsidR="00B236B3" w:rsidRPr="002D301F" w:rsidRDefault="00B236B3" w:rsidP="00B236B3">
            <w:pPr>
              <w:rPr>
                <w:rFonts w:ascii="Arial" w:hAnsi="Arial" w:cs="Arial"/>
              </w:rPr>
            </w:pPr>
            <w:r w:rsidRPr="002D301F">
              <w:rPr>
                <w:rFonts w:ascii="Arial" w:hAnsi="Arial" w:cs="Arial"/>
              </w:rPr>
              <w:t>Chu-Yueh Guo, MD</w:t>
            </w:r>
          </w:p>
        </w:tc>
      </w:tr>
      <w:tr w:rsidR="00B236B3" w:rsidRPr="00E01EA1" w14:paraId="75FD0086" w14:textId="77777777">
        <w:trPr>
          <w:tblCellSpacing w:w="15" w:type="dxa"/>
        </w:trPr>
        <w:tc>
          <w:tcPr>
            <w:tcW w:w="0" w:type="auto"/>
            <w:vAlign w:val="center"/>
          </w:tcPr>
          <w:p w14:paraId="54AC6DCC" w14:textId="5D121A50" w:rsidR="00B236B3" w:rsidRPr="002D301F" w:rsidRDefault="00B236B3" w:rsidP="00B236B3">
            <w:pPr>
              <w:rPr>
                <w:rFonts w:ascii="Arial" w:hAnsi="Arial" w:cs="Arial"/>
              </w:rPr>
            </w:pPr>
            <w:r w:rsidRPr="002D301F">
              <w:rPr>
                <w:rFonts w:ascii="Arial" w:hAnsi="Arial" w:cs="Arial"/>
              </w:rPr>
              <w:t>Associate Professor of Neurology</w:t>
            </w:r>
          </w:p>
        </w:tc>
      </w:tr>
      <w:tr w:rsidR="00B236B3" w:rsidRPr="00E01EA1" w14:paraId="4C376F31" w14:textId="77777777">
        <w:trPr>
          <w:tblCellSpacing w:w="15" w:type="dxa"/>
        </w:trPr>
        <w:tc>
          <w:tcPr>
            <w:tcW w:w="0" w:type="auto"/>
            <w:vAlign w:val="center"/>
          </w:tcPr>
          <w:p w14:paraId="060A1795"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07F7E535" w14:textId="77777777">
        <w:trPr>
          <w:tblCellSpacing w:w="15" w:type="dxa"/>
        </w:trPr>
        <w:tc>
          <w:tcPr>
            <w:tcW w:w="0" w:type="auto"/>
            <w:vAlign w:val="center"/>
          </w:tcPr>
          <w:p w14:paraId="05B19042" w14:textId="77777777" w:rsidR="00B236B3" w:rsidRPr="002D301F" w:rsidRDefault="00B236B3" w:rsidP="00B236B3">
            <w:pPr>
              <w:rPr>
                <w:rFonts w:ascii="Arial" w:hAnsi="Arial" w:cs="Arial"/>
              </w:rPr>
            </w:pPr>
          </w:p>
        </w:tc>
      </w:tr>
      <w:tr w:rsidR="00B236B3" w:rsidRPr="00E01EA1" w14:paraId="24A5823C" w14:textId="77777777">
        <w:trPr>
          <w:tblCellSpacing w:w="15" w:type="dxa"/>
        </w:trPr>
        <w:tc>
          <w:tcPr>
            <w:tcW w:w="0" w:type="auto"/>
            <w:vAlign w:val="center"/>
          </w:tcPr>
          <w:p w14:paraId="43F99B2A" w14:textId="77777777" w:rsidR="00B236B3" w:rsidRPr="002D301F" w:rsidRDefault="00B236B3" w:rsidP="00B236B3">
            <w:pPr>
              <w:rPr>
                <w:rFonts w:ascii="Arial" w:hAnsi="Arial" w:cs="Arial"/>
              </w:rPr>
            </w:pPr>
            <w:r w:rsidRPr="002D301F">
              <w:rPr>
                <w:rFonts w:ascii="Arial" w:hAnsi="Arial" w:cs="Arial"/>
              </w:rPr>
              <w:t>Sasha Gupta, MD</w:t>
            </w:r>
          </w:p>
          <w:p w14:paraId="74309A1E" w14:textId="77777777" w:rsidR="00B236B3" w:rsidRPr="002D301F" w:rsidRDefault="00B236B3" w:rsidP="00B236B3">
            <w:pPr>
              <w:rPr>
                <w:rFonts w:ascii="Arial" w:hAnsi="Arial" w:cs="Arial"/>
              </w:rPr>
            </w:pPr>
            <w:r w:rsidRPr="002D301F">
              <w:rPr>
                <w:rFonts w:ascii="Arial" w:hAnsi="Arial" w:cs="Arial"/>
              </w:rPr>
              <w:t>Assistant Professor of Neurology</w:t>
            </w:r>
          </w:p>
          <w:p w14:paraId="4C20E2B1" w14:textId="00EFACAF" w:rsidR="00B236B3" w:rsidRPr="002D301F" w:rsidRDefault="00B236B3" w:rsidP="00B236B3">
            <w:pPr>
              <w:rPr>
                <w:rFonts w:ascii="Arial" w:hAnsi="Arial" w:cs="Arial"/>
              </w:rPr>
            </w:pPr>
            <w:r w:rsidRPr="002D301F">
              <w:rPr>
                <w:rFonts w:ascii="Arial" w:hAnsi="Arial" w:cs="Arial"/>
              </w:rPr>
              <w:t>UCSF</w:t>
            </w:r>
          </w:p>
        </w:tc>
      </w:tr>
      <w:tr w:rsidR="00B236B3" w:rsidRPr="00E01EA1" w14:paraId="47FA96A5" w14:textId="77777777">
        <w:trPr>
          <w:tblCellSpacing w:w="15" w:type="dxa"/>
        </w:trPr>
        <w:tc>
          <w:tcPr>
            <w:tcW w:w="0" w:type="auto"/>
            <w:vAlign w:val="center"/>
          </w:tcPr>
          <w:p w14:paraId="72231C1E" w14:textId="77777777" w:rsidR="00B236B3" w:rsidRPr="002D301F" w:rsidRDefault="00B236B3" w:rsidP="00B236B3">
            <w:pPr>
              <w:rPr>
                <w:rFonts w:ascii="Arial" w:hAnsi="Arial" w:cs="Arial"/>
              </w:rPr>
            </w:pPr>
          </w:p>
        </w:tc>
      </w:tr>
      <w:tr w:rsidR="00B236B3" w:rsidRPr="00E01EA1" w14:paraId="7B4BE9E0" w14:textId="77777777">
        <w:trPr>
          <w:tblCellSpacing w:w="15" w:type="dxa"/>
        </w:trPr>
        <w:tc>
          <w:tcPr>
            <w:tcW w:w="0" w:type="auto"/>
            <w:vAlign w:val="center"/>
          </w:tcPr>
          <w:p w14:paraId="4BF6BAAE" w14:textId="77777777" w:rsidR="007B58E5" w:rsidRPr="002D301F" w:rsidRDefault="007B58E5" w:rsidP="00B236B3">
            <w:pPr>
              <w:rPr>
                <w:rFonts w:ascii="Arial" w:hAnsi="Arial" w:cs="Arial"/>
              </w:rPr>
            </w:pPr>
          </w:p>
          <w:p w14:paraId="73721992" w14:textId="292A0461" w:rsidR="00B236B3" w:rsidRPr="002D301F" w:rsidRDefault="00B236B3" w:rsidP="00B236B3">
            <w:pPr>
              <w:rPr>
                <w:rFonts w:ascii="Arial" w:hAnsi="Arial" w:cs="Arial"/>
              </w:rPr>
            </w:pPr>
            <w:r w:rsidRPr="002D301F">
              <w:rPr>
                <w:rFonts w:ascii="Arial" w:hAnsi="Arial" w:cs="Arial"/>
              </w:rPr>
              <w:t>J. Claude Hemphill, III, MD, MAS</w:t>
            </w:r>
          </w:p>
        </w:tc>
      </w:tr>
      <w:tr w:rsidR="00B236B3" w:rsidRPr="00E01EA1" w14:paraId="142A296A" w14:textId="77777777">
        <w:trPr>
          <w:tblCellSpacing w:w="15" w:type="dxa"/>
        </w:trPr>
        <w:tc>
          <w:tcPr>
            <w:tcW w:w="0" w:type="auto"/>
            <w:vAlign w:val="center"/>
          </w:tcPr>
          <w:p w14:paraId="2A582FB0" w14:textId="64696E2F"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3F5F83BA" w14:textId="77777777">
        <w:trPr>
          <w:tblCellSpacing w:w="15" w:type="dxa"/>
        </w:trPr>
        <w:tc>
          <w:tcPr>
            <w:tcW w:w="0" w:type="auto"/>
            <w:vAlign w:val="center"/>
          </w:tcPr>
          <w:p w14:paraId="30837D02"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0793F800" w14:textId="77777777">
        <w:trPr>
          <w:tblCellSpacing w:w="15" w:type="dxa"/>
        </w:trPr>
        <w:tc>
          <w:tcPr>
            <w:tcW w:w="0" w:type="auto"/>
            <w:vAlign w:val="center"/>
          </w:tcPr>
          <w:p w14:paraId="4E4D53C8" w14:textId="77777777" w:rsidR="00B236B3" w:rsidRPr="002D301F" w:rsidRDefault="00B236B3" w:rsidP="00B236B3">
            <w:pPr>
              <w:rPr>
                <w:rFonts w:ascii="Arial" w:hAnsi="Arial" w:cs="Arial"/>
              </w:rPr>
            </w:pPr>
          </w:p>
        </w:tc>
      </w:tr>
      <w:tr w:rsidR="00B236B3" w:rsidRPr="00E01EA1" w14:paraId="0B76EEC7" w14:textId="77777777">
        <w:trPr>
          <w:tblCellSpacing w:w="15" w:type="dxa"/>
        </w:trPr>
        <w:tc>
          <w:tcPr>
            <w:tcW w:w="0" w:type="auto"/>
            <w:vAlign w:val="center"/>
          </w:tcPr>
          <w:p w14:paraId="529DD165" w14:textId="77777777" w:rsidR="00B236B3" w:rsidRPr="002D301F" w:rsidRDefault="00B236B3" w:rsidP="00B236B3">
            <w:pPr>
              <w:rPr>
                <w:rFonts w:ascii="Arial" w:hAnsi="Arial" w:cs="Arial"/>
              </w:rPr>
            </w:pPr>
            <w:r w:rsidRPr="002D301F">
              <w:rPr>
                <w:rFonts w:ascii="Arial" w:hAnsi="Arial" w:cs="Arial"/>
              </w:rPr>
              <w:t>Bethany Johnson-Kerner, MD, PhD</w:t>
            </w:r>
          </w:p>
        </w:tc>
      </w:tr>
      <w:tr w:rsidR="00B236B3" w:rsidRPr="00E01EA1" w14:paraId="2C544501" w14:textId="77777777">
        <w:trPr>
          <w:tblCellSpacing w:w="15" w:type="dxa"/>
        </w:trPr>
        <w:tc>
          <w:tcPr>
            <w:tcW w:w="0" w:type="auto"/>
            <w:vAlign w:val="center"/>
          </w:tcPr>
          <w:p w14:paraId="6CB30F06" w14:textId="2B4AA3BA" w:rsidR="00B236B3" w:rsidRPr="002D301F" w:rsidRDefault="00B236B3" w:rsidP="00B236B3">
            <w:pPr>
              <w:rPr>
                <w:rFonts w:ascii="Arial" w:hAnsi="Arial" w:cs="Arial"/>
              </w:rPr>
            </w:pPr>
            <w:r w:rsidRPr="002D301F">
              <w:rPr>
                <w:rFonts w:ascii="Arial" w:hAnsi="Arial" w:cs="Arial"/>
              </w:rPr>
              <w:t>Assistant Professor of Neurology</w:t>
            </w:r>
          </w:p>
        </w:tc>
      </w:tr>
      <w:tr w:rsidR="00B236B3" w:rsidRPr="00E01EA1" w14:paraId="595C726E" w14:textId="77777777">
        <w:trPr>
          <w:tblCellSpacing w:w="15" w:type="dxa"/>
        </w:trPr>
        <w:tc>
          <w:tcPr>
            <w:tcW w:w="0" w:type="auto"/>
            <w:vAlign w:val="center"/>
          </w:tcPr>
          <w:p w14:paraId="37E7F987"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46CF318B" w14:textId="77777777">
        <w:trPr>
          <w:tblCellSpacing w:w="15" w:type="dxa"/>
        </w:trPr>
        <w:tc>
          <w:tcPr>
            <w:tcW w:w="0" w:type="auto"/>
            <w:vAlign w:val="center"/>
          </w:tcPr>
          <w:p w14:paraId="4A9EBD41" w14:textId="77777777" w:rsidR="00B236B3" w:rsidRPr="002D301F" w:rsidRDefault="00B236B3" w:rsidP="00B236B3">
            <w:pPr>
              <w:rPr>
                <w:rFonts w:ascii="Arial" w:hAnsi="Arial" w:cs="Arial"/>
              </w:rPr>
            </w:pPr>
          </w:p>
        </w:tc>
      </w:tr>
      <w:tr w:rsidR="00B236B3" w:rsidRPr="00E01EA1" w14:paraId="12F37BB7" w14:textId="77777777">
        <w:trPr>
          <w:tblCellSpacing w:w="15" w:type="dxa"/>
        </w:trPr>
        <w:tc>
          <w:tcPr>
            <w:tcW w:w="0" w:type="auto"/>
            <w:vAlign w:val="center"/>
          </w:tcPr>
          <w:p w14:paraId="15AC6D8D" w14:textId="77777777" w:rsidR="00B236B3" w:rsidRPr="002D301F" w:rsidRDefault="00B236B3" w:rsidP="00B236B3">
            <w:pPr>
              <w:rPr>
                <w:rFonts w:ascii="Arial" w:hAnsi="Arial" w:cs="Arial"/>
              </w:rPr>
            </w:pPr>
            <w:r w:rsidRPr="002D301F">
              <w:rPr>
                <w:rFonts w:ascii="Arial" w:hAnsi="Arial" w:cs="Arial"/>
              </w:rPr>
              <w:t>S. Andrew Josephson, MD</w:t>
            </w:r>
          </w:p>
        </w:tc>
      </w:tr>
      <w:tr w:rsidR="00B236B3" w:rsidRPr="00E01EA1" w14:paraId="53EF2EF8" w14:textId="77777777">
        <w:trPr>
          <w:tblCellSpacing w:w="15" w:type="dxa"/>
        </w:trPr>
        <w:tc>
          <w:tcPr>
            <w:tcW w:w="0" w:type="auto"/>
            <w:vAlign w:val="center"/>
          </w:tcPr>
          <w:p w14:paraId="5370E075" w14:textId="77777777" w:rsidR="00B236B3" w:rsidRPr="002D301F" w:rsidRDefault="00B236B3" w:rsidP="00B236B3">
            <w:pPr>
              <w:rPr>
                <w:rFonts w:ascii="Arial" w:hAnsi="Arial" w:cs="Arial"/>
              </w:rPr>
            </w:pPr>
            <w:r w:rsidRPr="002D301F">
              <w:rPr>
                <w:rFonts w:ascii="Arial" w:hAnsi="Arial" w:cs="Arial"/>
              </w:rPr>
              <w:t xml:space="preserve">Carmen Castro Franceschi and Gladyne K. Mitchell </w:t>
            </w:r>
            <w:proofErr w:type="spellStart"/>
            <w:r w:rsidRPr="002D301F">
              <w:rPr>
                <w:rFonts w:ascii="Arial" w:hAnsi="Arial" w:cs="Arial"/>
              </w:rPr>
              <w:t>Neurohospitalist</w:t>
            </w:r>
            <w:proofErr w:type="spellEnd"/>
          </w:p>
          <w:p w14:paraId="21DDC584" w14:textId="2FD6E169" w:rsidR="00B236B3" w:rsidRPr="002D301F" w:rsidRDefault="00B236B3" w:rsidP="00B236B3">
            <w:pPr>
              <w:rPr>
                <w:rFonts w:ascii="Arial" w:hAnsi="Arial" w:cs="Arial"/>
              </w:rPr>
            </w:pPr>
            <w:r w:rsidRPr="002D301F">
              <w:rPr>
                <w:rFonts w:ascii="Arial" w:hAnsi="Arial" w:cs="Arial"/>
              </w:rPr>
              <w:t>Distinguished Professor and Chair of Neurology</w:t>
            </w:r>
          </w:p>
        </w:tc>
      </w:tr>
      <w:tr w:rsidR="00B236B3" w:rsidRPr="00E01EA1" w14:paraId="399134D6" w14:textId="77777777">
        <w:trPr>
          <w:tblCellSpacing w:w="15" w:type="dxa"/>
        </w:trPr>
        <w:tc>
          <w:tcPr>
            <w:tcW w:w="0" w:type="auto"/>
            <w:vAlign w:val="center"/>
          </w:tcPr>
          <w:p w14:paraId="19E9CE04"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58E18B9C" w14:textId="77777777">
        <w:trPr>
          <w:tblCellSpacing w:w="15" w:type="dxa"/>
        </w:trPr>
        <w:tc>
          <w:tcPr>
            <w:tcW w:w="0" w:type="auto"/>
            <w:vAlign w:val="center"/>
          </w:tcPr>
          <w:p w14:paraId="12A4D73A" w14:textId="77777777" w:rsidR="00B236B3" w:rsidRPr="002D301F" w:rsidRDefault="00B236B3" w:rsidP="00B236B3">
            <w:pPr>
              <w:rPr>
                <w:rFonts w:ascii="Arial" w:hAnsi="Arial" w:cs="Arial"/>
              </w:rPr>
            </w:pPr>
          </w:p>
        </w:tc>
      </w:tr>
      <w:tr w:rsidR="00B236B3" w:rsidRPr="00E01EA1" w14:paraId="59C8A631" w14:textId="77777777">
        <w:trPr>
          <w:tblCellSpacing w:w="15" w:type="dxa"/>
        </w:trPr>
        <w:tc>
          <w:tcPr>
            <w:tcW w:w="0" w:type="auto"/>
            <w:vAlign w:val="center"/>
          </w:tcPr>
          <w:p w14:paraId="2E974A18" w14:textId="77777777" w:rsidR="00E01EA1" w:rsidRPr="002D301F" w:rsidRDefault="00E01EA1" w:rsidP="00B236B3">
            <w:pPr>
              <w:rPr>
                <w:rFonts w:ascii="Arial" w:hAnsi="Arial" w:cs="Arial"/>
              </w:rPr>
            </w:pPr>
          </w:p>
          <w:p w14:paraId="5FB5BAB5" w14:textId="2554503F" w:rsidR="00B236B3" w:rsidRPr="002D301F" w:rsidRDefault="00B236B3" w:rsidP="00B236B3">
            <w:pPr>
              <w:rPr>
                <w:rFonts w:ascii="Arial" w:hAnsi="Arial" w:cs="Arial"/>
              </w:rPr>
            </w:pPr>
            <w:r w:rsidRPr="002D301F">
              <w:rPr>
                <w:rFonts w:ascii="Arial" w:hAnsi="Arial" w:cs="Arial"/>
              </w:rPr>
              <w:t>Aimee W Kao, MD, PhD</w:t>
            </w:r>
          </w:p>
        </w:tc>
      </w:tr>
      <w:tr w:rsidR="00B236B3" w:rsidRPr="00E01EA1" w14:paraId="6D663667" w14:textId="77777777">
        <w:trPr>
          <w:tblCellSpacing w:w="15" w:type="dxa"/>
        </w:trPr>
        <w:tc>
          <w:tcPr>
            <w:tcW w:w="0" w:type="auto"/>
            <w:vAlign w:val="center"/>
          </w:tcPr>
          <w:p w14:paraId="019C89FC" w14:textId="56124D9D"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4D432166" w14:textId="77777777">
        <w:trPr>
          <w:tblCellSpacing w:w="15" w:type="dxa"/>
        </w:trPr>
        <w:tc>
          <w:tcPr>
            <w:tcW w:w="0" w:type="auto"/>
            <w:vAlign w:val="center"/>
          </w:tcPr>
          <w:p w14:paraId="0541ED8E"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7A34BDF9" w14:textId="77777777">
        <w:trPr>
          <w:tblCellSpacing w:w="15" w:type="dxa"/>
        </w:trPr>
        <w:tc>
          <w:tcPr>
            <w:tcW w:w="0" w:type="auto"/>
            <w:vAlign w:val="center"/>
          </w:tcPr>
          <w:p w14:paraId="23652477" w14:textId="77777777" w:rsidR="00B236B3" w:rsidRPr="002D301F" w:rsidRDefault="00B236B3" w:rsidP="00B236B3">
            <w:pPr>
              <w:rPr>
                <w:rFonts w:ascii="Arial" w:hAnsi="Arial" w:cs="Arial"/>
              </w:rPr>
            </w:pPr>
          </w:p>
        </w:tc>
      </w:tr>
      <w:tr w:rsidR="00B236B3" w:rsidRPr="00E01EA1" w14:paraId="56FFDF97" w14:textId="77777777">
        <w:trPr>
          <w:tblCellSpacing w:w="15" w:type="dxa"/>
        </w:trPr>
        <w:tc>
          <w:tcPr>
            <w:tcW w:w="0" w:type="auto"/>
            <w:vAlign w:val="center"/>
          </w:tcPr>
          <w:p w14:paraId="6DA5BFF8" w14:textId="77777777" w:rsidR="002D301F" w:rsidRDefault="002D301F" w:rsidP="00B236B3">
            <w:pPr>
              <w:rPr>
                <w:rFonts w:ascii="Arial" w:hAnsi="Arial" w:cs="Arial"/>
              </w:rPr>
            </w:pPr>
          </w:p>
          <w:p w14:paraId="62F022BC" w14:textId="77777777" w:rsidR="002D301F" w:rsidRDefault="002D301F" w:rsidP="00B236B3">
            <w:pPr>
              <w:rPr>
                <w:rFonts w:ascii="Arial" w:hAnsi="Arial" w:cs="Arial"/>
              </w:rPr>
            </w:pPr>
          </w:p>
          <w:p w14:paraId="5468E401" w14:textId="0AC28189" w:rsidR="00B236B3" w:rsidRPr="002D301F" w:rsidRDefault="00B236B3" w:rsidP="00B236B3">
            <w:pPr>
              <w:rPr>
                <w:rFonts w:ascii="Arial" w:hAnsi="Arial" w:cs="Arial"/>
              </w:rPr>
            </w:pPr>
            <w:r w:rsidRPr="002D301F">
              <w:rPr>
                <w:rFonts w:ascii="Arial" w:hAnsi="Arial" w:cs="Arial"/>
              </w:rPr>
              <w:lastRenderedPageBreak/>
              <w:t>Mary Karalius, MD</w:t>
            </w:r>
          </w:p>
        </w:tc>
      </w:tr>
      <w:tr w:rsidR="00B236B3" w:rsidRPr="00E01EA1" w14:paraId="54F76D15" w14:textId="77777777">
        <w:trPr>
          <w:tblCellSpacing w:w="15" w:type="dxa"/>
        </w:trPr>
        <w:tc>
          <w:tcPr>
            <w:tcW w:w="0" w:type="auto"/>
            <w:vAlign w:val="center"/>
          </w:tcPr>
          <w:p w14:paraId="31318CE8" w14:textId="7F9CC5D9" w:rsidR="00B236B3" w:rsidRPr="002D301F" w:rsidRDefault="00B236B3" w:rsidP="00B236B3">
            <w:pPr>
              <w:rPr>
                <w:rFonts w:ascii="Arial" w:hAnsi="Arial" w:cs="Arial"/>
              </w:rPr>
            </w:pPr>
            <w:r w:rsidRPr="002D301F">
              <w:rPr>
                <w:rFonts w:ascii="Arial" w:hAnsi="Arial" w:cs="Arial"/>
              </w:rPr>
              <w:lastRenderedPageBreak/>
              <w:t>Assistant Professor of Neurology</w:t>
            </w:r>
          </w:p>
        </w:tc>
      </w:tr>
      <w:tr w:rsidR="00B236B3" w:rsidRPr="00E01EA1" w14:paraId="0591593E" w14:textId="77777777">
        <w:trPr>
          <w:tblCellSpacing w:w="15" w:type="dxa"/>
        </w:trPr>
        <w:tc>
          <w:tcPr>
            <w:tcW w:w="0" w:type="auto"/>
            <w:vAlign w:val="center"/>
          </w:tcPr>
          <w:p w14:paraId="33209F70"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4A8F18CD" w14:textId="77777777">
        <w:trPr>
          <w:tblCellSpacing w:w="15" w:type="dxa"/>
        </w:trPr>
        <w:tc>
          <w:tcPr>
            <w:tcW w:w="0" w:type="auto"/>
            <w:vAlign w:val="center"/>
          </w:tcPr>
          <w:p w14:paraId="341952ED" w14:textId="77777777" w:rsidR="00B236B3" w:rsidRPr="002D301F" w:rsidRDefault="00B236B3" w:rsidP="00B236B3">
            <w:pPr>
              <w:rPr>
                <w:rFonts w:ascii="Arial" w:hAnsi="Arial" w:cs="Arial"/>
              </w:rPr>
            </w:pPr>
          </w:p>
        </w:tc>
      </w:tr>
      <w:tr w:rsidR="00B236B3" w:rsidRPr="00E01EA1" w14:paraId="09378A67" w14:textId="77777777">
        <w:trPr>
          <w:tblCellSpacing w:w="15" w:type="dxa"/>
        </w:trPr>
        <w:tc>
          <w:tcPr>
            <w:tcW w:w="0" w:type="auto"/>
            <w:vAlign w:val="center"/>
          </w:tcPr>
          <w:p w14:paraId="013B9B66" w14:textId="2B63AD8E" w:rsidR="00B236B3" w:rsidRPr="002D301F" w:rsidRDefault="00B236B3" w:rsidP="00B236B3">
            <w:pPr>
              <w:rPr>
                <w:rFonts w:ascii="Arial" w:hAnsi="Arial" w:cs="Arial"/>
              </w:rPr>
            </w:pPr>
            <w:r w:rsidRPr="002D301F">
              <w:rPr>
                <w:rFonts w:ascii="Arial" w:hAnsi="Arial" w:cs="Arial"/>
              </w:rPr>
              <w:t>Jon K. Kleen, MD, PhD</w:t>
            </w:r>
          </w:p>
          <w:p w14:paraId="6EB74DFB" w14:textId="66C54BFA" w:rsidR="00B236B3" w:rsidRPr="002D301F" w:rsidRDefault="00B236B3" w:rsidP="00B236B3">
            <w:pPr>
              <w:rPr>
                <w:rFonts w:ascii="Arial" w:hAnsi="Arial" w:cs="Arial"/>
              </w:rPr>
            </w:pPr>
            <w:r w:rsidRPr="002D301F">
              <w:rPr>
                <w:rFonts w:ascii="Arial" w:hAnsi="Arial" w:cs="Arial"/>
              </w:rPr>
              <w:t>Associate Professor of Neurology</w:t>
            </w:r>
          </w:p>
        </w:tc>
      </w:tr>
      <w:tr w:rsidR="00B236B3" w:rsidRPr="00E01EA1" w14:paraId="28DD9FB0" w14:textId="77777777">
        <w:trPr>
          <w:tblCellSpacing w:w="15" w:type="dxa"/>
        </w:trPr>
        <w:tc>
          <w:tcPr>
            <w:tcW w:w="0" w:type="auto"/>
            <w:vAlign w:val="center"/>
          </w:tcPr>
          <w:p w14:paraId="67EDCCFB" w14:textId="3A00B14E" w:rsidR="00B236B3" w:rsidRPr="002D301F" w:rsidRDefault="00B236B3" w:rsidP="00B236B3">
            <w:pPr>
              <w:rPr>
                <w:rFonts w:ascii="Arial" w:hAnsi="Arial" w:cs="Arial"/>
              </w:rPr>
            </w:pPr>
            <w:r w:rsidRPr="002D301F">
              <w:rPr>
                <w:rFonts w:ascii="Arial" w:hAnsi="Arial" w:cs="Arial"/>
              </w:rPr>
              <w:t xml:space="preserve">UCSF </w:t>
            </w:r>
          </w:p>
        </w:tc>
      </w:tr>
      <w:tr w:rsidR="00B236B3" w:rsidRPr="00E01EA1" w14:paraId="1D4E521C" w14:textId="77777777">
        <w:trPr>
          <w:tblCellSpacing w:w="15" w:type="dxa"/>
        </w:trPr>
        <w:tc>
          <w:tcPr>
            <w:tcW w:w="0" w:type="auto"/>
            <w:vAlign w:val="center"/>
          </w:tcPr>
          <w:p w14:paraId="5943E8FF" w14:textId="77777777" w:rsidR="00B236B3" w:rsidRPr="002D301F" w:rsidRDefault="00B236B3" w:rsidP="00B236B3">
            <w:pPr>
              <w:rPr>
                <w:rFonts w:ascii="Arial" w:hAnsi="Arial" w:cs="Arial"/>
              </w:rPr>
            </w:pPr>
          </w:p>
        </w:tc>
      </w:tr>
      <w:tr w:rsidR="00B236B3" w:rsidRPr="00E01EA1" w14:paraId="774EEDF4" w14:textId="77777777">
        <w:trPr>
          <w:tblCellSpacing w:w="15" w:type="dxa"/>
        </w:trPr>
        <w:tc>
          <w:tcPr>
            <w:tcW w:w="0" w:type="auto"/>
            <w:vAlign w:val="center"/>
          </w:tcPr>
          <w:p w14:paraId="60B0BCFC" w14:textId="77777777" w:rsidR="00B236B3" w:rsidRPr="002D301F" w:rsidRDefault="00B236B3" w:rsidP="00B236B3">
            <w:pPr>
              <w:rPr>
                <w:rFonts w:ascii="Arial" w:hAnsi="Arial" w:cs="Arial"/>
              </w:rPr>
            </w:pPr>
            <w:r w:rsidRPr="002D301F">
              <w:rPr>
                <w:rFonts w:ascii="Arial" w:hAnsi="Arial" w:cs="Arial"/>
              </w:rPr>
              <w:t>Nerissa U Ko, MD, MS</w:t>
            </w:r>
          </w:p>
        </w:tc>
      </w:tr>
      <w:tr w:rsidR="00B236B3" w:rsidRPr="00E01EA1" w14:paraId="1BBC1E03" w14:textId="77777777">
        <w:trPr>
          <w:tblCellSpacing w:w="15" w:type="dxa"/>
        </w:trPr>
        <w:tc>
          <w:tcPr>
            <w:tcW w:w="0" w:type="auto"/>
            <w:vAlign w:val="center"/>
          </w:tcPr>
          <w:p w14:paraId="2A0BA4C0" w14:textId="6DA50636"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702168EB" w14:textId="77777777">
        <w:trPr>
          <w:tblCellSpacing w:w="15" w:type="dxa"/>
        </w:trPr>
        <w:tc>
          <w:tcPr>
            <w:tcW w:w="0" w:type="auto"/>
            <w:vAlign w:val="center"/>
          </w:tcPr>
          <w:p w14:paraId="1AD81EC7"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6F29E3B4" w14:textId="77777777">
        <w:trPr>
          <w:tblCellSpacing w:w="15" w:type="dxa"/>
        </w:trPr>
        <w:tc>
          <w:tcPr>
            <w:tcW w:w="0" w:type="auto"/>
            <w:vAlign w:val="center"/>
          </w:tcPr>
          <w:p w14:paraId="4CC2FB27" w14:textId="77777777" w:rsidR="00B236B3" w:rsidRPr="002D301F" w:rsidRDefault="00B236B3" w:rsidP="00B236B3">
            <w:pPr>
              <w:rPr>
                <w:rFonts w:ascii="Arial" w:hAnsi="Arial" w:cs="Arial"/>
              </w:rPr>
            </w:pPr>
          </w:p>
        </w:tc>
      </w:tr>
      <w:tr w:rsidR="00B236B3" w:rsidRPr="00E01EA1" w14:paraId="753995A8" w14:textId="77777777">
        <w:trPr>
          <w:tblCellSpacing w:w="15" w:type="dxa"/>
        </w:trPr>
        <w:tc>
          <w:tcPr>
            <w:tcW w:w="0" w:type="auto"/>
            <w:vAlign w:val="center"/>
          </w:tcPr>
          <w:p w14:paraId="351156BE" w14:textId="77777777" w:rsidR="00B236B3" w:rsidRPr="002D301F" w:rsidRDefault="00B236B3" w:rsidP="00B236B3">
            <w:pPr>
              <w:rPr>
                <w:rFonts w:ascii="Arial" w:hAnsi="Arial" w:cs="Arial"/>
              </w:rPr>
            </w:pPr>
            <w:r w:rsidRPr="002D301F">
              <w:rPr>
                <w:rFonts w:ascii="Arial" w:hAnsi="Arial" w:cs="Arial"/>
              </w:rPr>
              <w:t>Morris Levin, MD</w:t>
            </w:r>
          </w:p>
        </w:tc>
      </w:tr>
      <w:tr w:rsidR="00B236B3" w:rsidRPr="00E01EA1" w14:paraId="5777EC8B" w14:textId="77777777">
        <w:trPr>
          <w:tblCellSpacing w:w="15" w:type="dxa"/>
        </w:trPr>
        <w:tc>
          <w:tcPr>
            <w:tcW w:w="0" w:type="auto"/>
            <w:vAlign w:val="center"/>
          </w:tcPr>
          <w:p w14:paraId="3D2F37AE" w14:textId="78BB20FB" w:rsidR="00B236B3" w:rsidRPr="002D301F" w:rsidRDefault="00B236B3" w:rsidP="00B236B3">
            <w:pPr>
              <w:rPr>
                <w:rFonts w:ascii="Arial" w:hAnsi="Arial" w:cs="Arial"/>
                <w:b/>
                <w:bCs/>
              </w:rPr>
            </w:pPr>
            <w:r w:rsidRPr="002D301F">
              <w:rPr>
                <w:rFonts w:ascii="Arial" w:hAnsi="Arial" w:cs="Arial"/>
              </w:rPr>
              <w:t>Professor of Neurology</w:t>
            </w:r>
          </w:p>
        </w:tc>
      </w:tr>
      <w:tr w:rsidR="00B236B3" w:rsidRPr="00E01EA1" w14:paraId="447F2985" w14:textId="77777777">
        <w:trPr>
          <w:tblCellSpacing w:w="15" w:type="dxa"/>
        </w:trPr>
        <w:tc>
          <w:tcPr>
            <w:tcW w:w="0" w:type="auto"/>
            <w:vAlign w:val="center"/>
          </w:tcPr>
          <w:p w14:paraId="2EBA84A3"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15687674" w14:textId="77777777">
        <w:trPr>
          <w:tblCellSpacing w:w="15" w:type="dxa"/>
        </w:trPr>
        <w:tc>
          <w:tcPr>
            <w:tcW w:w="0" w:type="auto"/>
            <w:vAlign w:val="center"/>
          </w:tcPr>
          <w:p w14:paraId="5D68B805" w14:textId="77777777" w:rsidR="00B236B3" w:rsidRPr="002D301F" w:rsidRDefault="00B236B3" w:rsidP="00B236B3">
            <w:pPr>
              <w:rPr>
                <w:rFonts w:ascii="Arial" w:hAnsi="Arial" w:cs="Arial"/>
              </w:rPr>
            </w:pPr>
          </w:p>
        </w:tc>
      </w:tr>
      <w:tr w:rsidR="00B236B3" w:rsidRPr="00E01EA1" w14:paraId="66B14AC8" w14:textId="77777777">
        <w:trPr>
          <w:tblCellSpacing w:w="15" w:type="dxa"/>
        </w:trPr>
        <w:tc>
          <w:tcPr>
            <w:tcW w:w="0" w:type="auto"/>
            <w:vAlign w:val="center"/>
          </w:tcPr>
          <w:p w14:paraId="6395036D" w14:textId="77777777" w:rsidR="00B236B3" w:rsidRPr="002D301F" w:rsidRDefault="00B236B3" w:rsidP="00B236B3">
            <w:pPr>
              <w:rPr>
                <w:rFonts w:ascii="Arial" w:hAnsi="Arial" w:cs="Arial"/>
              </w:rPr>
            </w:pPr>
            <w:r w:rsidRPr="002D301F">
              <w:rPr>
                <w:rFonts w:ascii="Arial" w:hAnsi="Arial" w:cs="Arial"/>
              </w:rPr>
              <w:t>Descartes Li, MD</w:t>
            </w:r>
          </w:p>
        </w:tc>
      </w:tr>
      <w:tr w:rsidR="00B236B3" w:rsidRPr="00E01EA1" w14:paraId="11898879" w14:textId="77777777">
        <w:trPr>
          <w:tblCellSpacing w:w="15" w:type="dxa"/>
        </w:trPr>
        <w:tc>
          <w:tcPr>
            <w:tcW w:w="0" w:type="auto"/>
            <w:vAlign w:val="center"/>
          </w:tcPr>
          <w:p w14:paraId="3A8EC0DC" w14:textId="3EDABFB8" w:rsidR="00B236B3" w:rsidRPr="002D301F" w:rsidRDefault="00B236B3" w:rsidP="00B236B3">
            <w:pPr>
              <w:rPr>
                <w:rFonts w:ascii="Arial" w:hAnsi="Arial" w:cs="Arial"/>
              </w:rPr>
            </w:pPr>
            <w:r w:rsidRPr="002D301F">
              <w:rPr>
                <w:rFonts w:ascii="Arial" w:hAnsi="Arial" w:cs="Arial"/>
              </w:rPr>
              <w:t>Professor of Psychiatry</w:t>
            </w:r>
          </w:p>
        </w:tc>
      </w:tr>
      <w:tr w:rsidR="00B236B3" w:rsidRPr="00E01EA1" w14:paraId="50D6AB89" w14:textId="77777777">
        <w:trPr>
          <w:tblCellSpacing w:w="15" w:type="dxa"/>
        </w:trPr>
        <w:tc>
          <w:tcPr>
            <w:tcW w:w="0" w:type="auto"/>
            <w:vAlign w:val="center"/>
          </w:tcPr>
          <w:p w14:paraId="6445478C" w14:textId="7B9230B5" w:rsidR="00B236B3" w:rsidRPr="002D301F" w:rsidRDefault="00B236B3" w:rsidP="00B236B3">
            <w:pPr>
              <w:rPr>
                <w:rFonts w:ascii="Arial" w:hAnsi="Arial" w:cs="Arial"/>
              </w:rPr>
            </w:pPr>
            <w:r w:rsidRPr="002D301F">
              <w:rPr>
                <w:rFonts w:ascii="Arial" w:hAnsi="Arial" w:cs="Arial"/>
              </w:rPr>
              <w:t>UCSF</w:t>
            </w:r>
          </w:p>
        </w:tc>
      </w:tr>
      <w:tr w:rsidR="00B236B3" w:rsidRPr="00E01EA1" w14:paraId="77417223" w14:textId="77777777">
        <w:trPr>
          <w:tblCellSpacing w:w="15" w:type="dxa"/>
        </w:trPr>
        <w:tc>
          <w:tcPr>
            <w:tcW w:w="0" w:type="auto"/>
            <w:vAlign w:val="center"/>
          </w:tcPr>
          <w:p w14:paraId="567F9344" w14:textId="77777777" w:rsidR="00B236B3" w:rsidRPr="002D301F" w:rsidRDefault="00B236B3" w:rsidP="00B236B3">
            <w:pPr>
              <w:rPr>
                <w:rFonts w:ascii="Arial" w:hAnsi="Arial" w:cs="Arial"/>
              </w:rPr>
            </w:pPr>
          </w:p>
        </w:tc>
      </w:tr>
      <w:tr w:rsidR="00B236B3" w:rsidRPr="00E01EA1" w14:paraId="28F2A14A" w14:textId="77777777">
        <w:trPr>
          <w:tblCellSpacing w:w="15" w:type="dxa"/>
        </w:trPr>
        <w:tc>
          <w:tcPr>
            <w:tcW w:w="0" w:type="auto"/>
            <w:vAlign w:val="center"/>
          </w:tcPr>
          <w:p w14:paraId="24C4B223" w14:textId="32639594" w:rsidR="00B236B3" w:rsidRPr="002D301F" w:rsidRDefault="00B236B3" w:rsidP="00B236B3">
            <w:pPr>
              <w:rPr>
                <w:rFonts w:ascii="Arial" w:hAnsi="Arial" w:cs="Arial"/>
              </w:rPr>
            </w:pPr>
            <w:r w:rsidRPr="002D301F">
              <w:rPr>
                <w:rFonts w:ascii="Arial" w:hAnsi="Arial" w:cs="Arial"/>
              </w:rPr>
              <w:t>Bruce L. Miller, MD</w:t>
            </w:r>
          </w:p>
        </w:tc>
      </w:tr>
      <w:tr w:rsidR="00B236B3" w:rsidRPr="00E01EA1" w14:paraId="61E47CE9" w14:textId="77777777">
        <w:trPr>
          <w:tblCellSpacing w:w="15" w:type="dxa"/>
        </w:trPr>
        <w:tc>
          <w:tcPr>
            <w:tcW w:w="0" w:type="auto"/>
            <w:vAlign w:val="center"/>
          </w:tcPr>
          <w:p w14:paraId="7F224CAD" w14:textId="77777777"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24999EAB" w14:textId="77777777">
        <w:trPr>
          <w:tblCellSpacing w:w="15" w:type="dxa"/>
        </w:trPr>
        <w:tc>
          <w:tcPr>
            <w:tcW w:w="0" w:type="auto"/>
            <w:vAlign w:val="center"/>
          </w:tcPr>
          <w:p w14:paraId="1598DE6C" w14:textId="71FD6F8A" w:rsidR="00B236B3" w:rsidRPr="002D301F" w:rsidRDefault="00B236B3" w:rsidP="00B236B3">
            <w:pPr>
              <w:rPr>
                <w:rFonts w:ascii="Arial" w:hAnsi="Arial" w:cs="Arial"/>
              </w:rPr>
            </w:pPr>
            <w:r w:rsidRPr="002D301F">
              <w:rPr>
                <w:rFonts w:ascii="Arial" w:hAnsi="Arial" w:cs="Arial"/>
              </w:rPr>
              <w:t>UCSF</w:t>
            </w:r>
          </w:p>
        </w:tc>
      </w:tr>
      <w:tr w:rsidR="00B236B3" w:rsidRPr="00E01EA1" w14:paraId="30B073BD" w14:textId="77777777">
        <w:trPr>
          <w:tblCellSpacing w:w="15" w:type="dxa"/>
        </w:trPr>
        <w:tc>
          <w:tcPr>
            <w:tcW w:w="0" w:type="auto"/>
            <w:vAlign w:val="center"/>
          </w:tcPr>
          <w:p w14:paraId="3468B9E6" w14:textId="77777777" w:rsidR="00B236B3" w:rsidRPr="002D301F" w:rsidRDefault="00B236B3" w:rsidP="00B236B3">
            <w:pPr>
              <w:rPr>
                <w:rFonts w:ascii="Arial" w:hAnsi="Arial" w:cs="Arial"/>
              </w:rPr>
            </w:pPr>
          </w:p>
        </w:tc>
      </w:tr>
      <w:tr w:rsidR="00B236B3" w:rsidRPr="00E01EA1" w14:paraId="5F84A466" w14:textId="77777777">
        <w:trPr>
          <w:tblCellSpacing w:w="15" w:type="dxa"/>
        </w:trPr>
        <w:tc>
          <w:tcPr>
            <w:tcW w:w="0" w:type="auto"/>
            <w:vAlign w:val="center"/>
          </w:tcPr>
          <w:p w14:paraId="7C54E290" w14:textId="77777777" w:rsidR="00B236B3" w:rsidRPr="002D301F" w:rsidRDefault="00B236B3" w:rsidP="00B236B3">
            <w:pPr>
              <w:rPr>
                <w:rFonts w:ascii="Arial" w:hAnsi="Arial" w:cs="Arial"/>
              </w:rPr>
            </w:pPr>
            <w:r w:rsidRPr="002D301F">
              <w:rPr>
                <w:rFonts w:ascii="Arial" w:hAnsi="Arial" w:cs="Arial"/>
              </w:rPr>
              <w:t>Nancy Ann Oberheim Bush, MD, PhD</w:t>
            </w:r>
          </w:p>
        </w:tc>
      </w:tr>
      <w:tr w:rsidR="00B236B3" w:rsidRPr="00E01EA1" w14:paraId="6B332F46" w14:textId="77777777">
        <w:trPr>
          <w:tblCellSpacing w:w="15" w:type="dxa"/>
        </w:trPr>
        <w:tc>
          <w:tcPr>
            <w:tcW w:w="0" w:type="auto"/>
            <w:vAlign w:val="center"/>
          </w:tcPr>
          <w:p w14:paraId="7EA3C115" w14:textId="075CE212" w:rsidR="00B236B3" w:rsidRPr="002D301F" w:rsidRDefault="00B236B3" w:rsidP="00B236B3">
            <w:pPr>
              <w:rPr>
                <w:rFonts w:ascii="Arial" w:hAnsi="Arial" w:cs="Arial"/>
              </w:rPr>
            </w:pPr>
            <w:r w:rsidRPr="002D301F">
              <w:rPr>
                <w:rFonts w:ascii="Arial" w:hAnsi="Arial" w:cs="Arial"/>
              </w:rPr>
              <w:t>Associate Professor of Neurology</w:t>
            </w:r>
          </w:p>
        </w:tc>
      </w:tr>
      <w:tr w:rsidR="00B236B3" w:rsidRPr="00E01EA1" w14:paraId="71921176" w14:textId="77777777">
        <w:trPr>
          <w:tblCellSpacing w:w="15" w:type="dxa"/>
        </w:trPr>
        <w:tc>
          <w:tcPr>
            <w:tcW w:w="0" w:type="auto"/>
            <w:vAlign w:val="center"/>
          </w:tcPr>
          <w:p w14:paraId="25A978F5"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351508BB" w14:textId="77777777">
        <w:trPr>
          <w:tblCellSpacing w:w="15" w:type="dxa"/>
        </w:trPr>
        <w:tc>
          <w:tcPr>
            <w:tcW w:w="0" w:type="auto"/>
            <w:vAlign w:val="center"/>
          </w:tcPr>
          <w:p w14:paraId="0BB4E07E" w14:textId="77777777" w:rsidR="00B236B3" w:rsidRPr="002D301F" w:rsidRDefault="00B236B3" w:rsidP="00B236B3">
            <w:pPr>
              <w:rPr>
                <w:rFonts w:ascii="Arial" w:hAnsi="Arial" w:cs="Arial"/>
              </w:rPr>
            </w:pPr>
          </w:p>
        </w:tc>
      </w:tr>
      <w:tr w:rsidR="00B236B3" w:rsidRPr="00E01EA1" w14:paraId="369CE7B2" w14:textId="77777777">
        <w:trPr>
          <w:tblCellSpacing w:w="15" w:type="dxa"/>
        </w:trPr>
        <w:tc>
          <w:tcPr>
            <w:tcW w:w="0" w:type="auto"/>
            <w:vAlign w:val="center"/>
          </w:tcPr>
          <w:p w14:paraId="02FCC84D" w14:textId="650B928A" w:rsidR="00B236B3" w:rsidRPr="002D301F" w:rsidRDefault="00B236B3" w:rsidP="00B236B3">
            <w:pPr>
              <w:rPr>
                <w:rFonts w:ascii="Arial" w:hAnsi="Arial" w:cs="Arial"/>
              </w:rPr>
            </w:pPr>
            <w:r w:rsidRPr="002D301F">
              <w:rPr>
                <w:rFonts w:ascii="Arial" w:hAnsi="Arial" w:cs="Arial"/>
              </w:rPr>
              <w:t>Jill L. Ostrem, MD</w:t>
            </w:r>
          </w:p>
        </w:tc>
      </w:tr>
      <w:tr w:rsidR="00B236B3" w:rsidRPr="00E01EA1" w14:paraId="68781AE3" w14:textId="77777777">
        <w:trPr>
          <w:tblCellSpacing w:w="15" w:type="dxa"/>
        </w:trPr>
        <w:tc>
          <w:tcPr>
            <w:tcW w:w="0" w:type="auto"/>
            <w:vAlign w:val="center"/>
          </w:tcPr>
          <w:p w14:paraId="3C717A93" w14:textId="10A871EF"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0BE72017" w14:textId="77777777">
        <w:trPr>
          <w:tblCellSpacing w:w="15" w:type="dxa"/>
        </w:trPr>
        <w:tc>
          <w:tcPr>
            <w:tcW w:w="0" w:type="auto"/>
            <w:vAlign w:val="center"/>
          </w:tcPr>
          <w:p w14:paraId="62AC6D39"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33A2AB64" w14:textId="77777777">
        <w:trPr>
          <w:tblCellSpacing w:w="15" w:type="dxa"/>
        </w:trPr>
        <w:tc>
          <w:tcPr>
            <w:tcW w:w="0" w:type="auto"/>
            <w:vAlign w:val="center"/>
          </w:tcPr>
          <w:p w14:paraId="3CC6D9EA" w14:textId="77777777" w:rsidR="00B236B3" w:rsidRPr="002D301F" w:rsidRDefault="00B236B3" w:rsidP="00B236B3">
            <w:pPr>
              <w:rPr>
                <w:rFonts w:ascii="Arial" w:hAnsi="Arial" w:cs="Arial"/>
              </w:rPr>
            </w:pPr>
          </w:p>
        </w:tc>
      </w:tr>
      <w:tr w:rsidR="00B236B3" w:rsidRPr="00E01EA1" w14:paraId="4F10771A" w14:textId="77777777">
        <w:trPr>
          <w:tblCellSpacing w:w="15" w:type="dxa"/>
        </w:trPr>
        <w:tc>
          <w:tcPr>
            <w:tcW w:w="0" w:type="auto"/>
            <w:vAlign w:val="center"/>
          </w:tcPr>
          <w:p w14:paraId="0295FCD0" w14:textId="115979CD" w:rsidR="00B236B3" w:rsidRPr="002D301F" w:rsidRDefault="00B236B3" w:rsidP="00B236B3">
            <w:pPr>
              <w:rPr>
                <w:rFonts w:ascii="Arial" w:hAnsi="Arial" w:cs="Arial"/>
              </w:rPr>
            </w:pPr>
            <w:r w:rsidRPr="002D301F">
              <w:rPr>
                <w:rFonts w:ascii="Arial" w:hAnsi="Arial" w:cs="Arial"/>
              </w:rPr>
              <w:t>Douglas B. Pet, MD</w:t>
            </w:r>
          </w:p>
        </w:tc>
      </w:tr>
      <w:tr w:rsidR="00B236B3" w:rsidRPr="00E01EA1" w14:paraId="717DA91F" w14:textId="77777777">
        <w:trPr>
          <w:tblCellSpacing w:w="15" w:type="dxa"/>
        </w:trPr>
        <w:tc>
          <w:tcPr>
            <w:tcW w:w="0" w:type="auto"/>
            <w:vAlign w:val="center"/>
          </w:tcPr>
          <w:p w14:paraId="45B5FB7C" w14:textId="77777777" w:rsidR="00B236B3" w:rsidRPr="002D301F" w:rsidRDefault="00B236B3" w:rsidP="00B236B3">
            <w:pPr>
              <w:rPr>
                <w:rFonts w:ascii="Arial" w:hAnsi="Arial" w:cs="Arial"/>
              </w:rPr>
            </w:pPr>
            <w:r w:rsidRPr="002D301F">
              <w:rPr>
                <w:rFonts w:ascii="Arial" w:hAnsi="Arial" w:cs="Arial"/>
              </w:rPr>
              <w:t>Assistant Professor of Neurology</w:t>
            </w:r>
          </w:p>
        </w:tc>
      </w:tr>
      <w:tr w:rsidR="00B236B3" w:rsidRPr="00E01EA1" w14:paraId="07A526B5" w14:textId="77777777">
        <w:trPr>
          <w:tblCellSpacing w:w="15" w:type="dxa"/>
        </w:trPr>
        <w:tc>
          <w:tcPr>
            <w:tcW w:w="0" w:type="auto"/>
            <w:vAlign w:val="center"/>
          </w:tcPr>
          <w:p w14:paraId="7CCE0BBC"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2A899B3E" w14:textId="77777777">
        <w:trPr>
          <w:tblCellSpacing w:w="15" w:type="dxa"/>
        </w:trPr>
        <w:tc>
          <w:tcPr>
            <w:tcW w:w="0" w:type="auto"/>
            <w:vAlign w:val="center"/>
          </w:tcPr>
          <w:p w14:paraId="65CAA786" w14:textId="77777777" w:rsidR="00B236B3" w:rsidRPr="002D301F" w:rsidRDefault="00B236B3" w:rsidP="00B236B3">
            <w:pPr>
              <w:rPr>
                <w:rFonts w:ascii="Arial" w:hAnsi="Arial" w:cs="Arial"/>
              </w:rPr>
            </w:pPr>
          </w:p>
        </w:tc>
      </w:tr>
      <w:tr w:rsidR="00B236B3" w:rsidRPr="00E01EA1" w14:paraId="5DC3CAC9" w14:textId="77777777">
        <w:trPr>
          <w:tblCellSpacing w:w="15" w:type="dxa"/>
        </w:trPr>
        <w:tc>
          <w:tcPr>
            <w:tcW w:w="0" w:type="auto"/>
            <w:vAlign w:val="center"/>
          </w:tcPr>
          <w:p w14:paraId="7C157203" w14:textId="77777777" w:rsidR="00B236B3" w:rsidRPr="002D301F" w:rsidRDefault="00B236B3" w:rsidP="00B236B3">
            <w:pPr>
              <w:rPr>
                <w:rFonts w:ascii="Arial" w:hAnsi="Arial" w:cs="Arial"/>
              </w:rPr>
            </w:pPr>
            <w:r w:rsidRPr="002D301F">
              <w:rPr>
                <w:rFonts w:ascii="Arial" w:hAnsi="Arial" w:cs="Arial"/>
              </w:rPr>
              <w:t>Sam Pleasure, MD, PhD</w:t>
            </w:r>
          </w:p>
        </w:tc>
      </w:tr>
      <w:tr w:rsidR="00B236B3" w:rsidRPr="00E01EA1" w14:paraId="3B0280C4" w14:textId="77777777">
        <w:trPr>
          <w:tblCellSpacing w:w="15" w:type="dxa"/>
        </w:trPr>
        <w:tc>
          <w:tcPr>
            <w:tcW w:w="0" w:type="auto"/>
            <w:vAlign w:val="center"/>
          </w:tcPr>
          <w:p w14:paraId="3B4757DD" w14:textId="067B968C"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6CF559C9" w14:textId="77777777">
        <w:trPr>
          <w:tblCellSpacing w:w="15" w:type="dxa"/>
        </w:trPr>
        <w:tc>
          <w:tcPr>
            <w:tcW w:w="0" w:type="auto"/>
            <w:vAlign w:val="center"/>
          </w:tcPr>
          <w:p w14:paraId="6A12C3FB"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72B22E7E" w14:textId="77777777">
        <w:trPr>
          <w:tblCellSpacing w:w="15" w:type="dxa"/>
        </w:trPr>
        <w:tc>
          <w:tcPr>
            <w:tcW w:w="0" w:type="auto"/>
            <w:vAlign w:val="center"/>
          </w:tcPr>
          <w:p w14:paraId="1B82598D" w14:textId="77777777" w:rsidR="00B236B3" w:rsidRPr="002D301F" w:rsidRDefault="00B236B3" w:rsidP="00B236B3">
            <w:pPr>
              <w:rPr>
                <w:rFonts w:ascii="Arial" w:hAnsi="Arial" w:cs="Arial"/>
              </w:rPr>
            </w:pPr>
          </w:p>
        </w:tc>
      </w:tr>
      <w:tr w:rsidR="00B236B3" w:rsidRPr="00E01EA1" w14:paraId="19A7EA92" w14:textId="77777777">
        <w:trPr>
          <w:tblCellSpacing w:w="15" w:type="dxa"/>
        </w:trPr>
        <w:tc>
          <w:tcPr>
            <w:tcW w:w="0" w:type="auto"/>
            <w:vAlign w:val="center"/>
          </w:tcPr>
          <w:p w14:paraId="38AE816C" w14:textId="4E4B3D0B" w:rsidR="00B236B3" w:rsidRPr="002D301F" w:rsidRDefault="00B236B3" w:rsidP="00B236B3">
            <w:pPr>
              <w:rPr>
                <w:rFonts w:ascii="Arial" w:hAnsi="Arial" w:cs="Arial"/>
              </w:rPr>
            </w:pPr>
            <w:r w:rsidRPr="002D301F">
              <w:rPr>
                <w:rFonts w:ascii="Arial" w:hAnsi="Arial" w:cs="Arial"/>
              </w:rPr>
              <w:t>Jeffrey W. Ralph, MD</w:t>
            </w:r>
          </w:p>
        </w:tc>
      </w:tr>
      <w:tr w:rsidR="00B236B3" w:rsidRPr="00E01EA1" w14:paraId="4F320A3B" w14:textId="77777777">
        <w:trPr>
          <w:tblCellSpacing w:w="15" w:type="dxa"/>
        </w:trPr>
        <w:tc>
          <w:tcPr>
            <w:tcW w:w="0" w:type="auto"/>
            <w:vAlign w:val="center"/>
          </w:tcPr>
          <w:p w14:paraId="59DEB0D0" w14:textId="0AA42680"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418B4359" w14:textId="77777777">
        <w:trPr>
          <w:tblCellSpacing w:w="15" w:type="dxa"/>
        </w:trPr>
        <w:tc>
          <w:tcPr>
            <w:tcW w:w="0" w:type="auto"/>
            <w:vAlign w:val="center"/>
          </w:tcPr>
          <w:p w14:paraId="4DBF5E23"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1CE3F95F" w14:textId="77777777">
        <w:trPr>
          <w:tblCellSpacing w:w="15" w:type="dxa"/>
        </w:trPr>
        <w:tc>
          <w:tcPr>
            <w:tcW w:w="0" w:type="auto"/>
            <w:vAlign w:val="center"/>
          </w:tcPr>
          <w:p w14:paraId="16A396FC" w14:textId="77777777" w:rsidR="00B236B3" w:rsidRPr="002D301F" w:rsidRDefault="00B236B3" w:rsidP="00B236B3">
            <w:pPr>
              <w:rPr>
                <w:rFonts w:ascii="Arial" w:hAnsi="Arial" w:cs="Arial"/>
              </w:rPr>
            </w:pPr>
          </w:p>
        </w:tc>
      </w:tr>
      <w:tr w:rsidR="00B236B3" w:rsidRPr="00E01EA1" w14:paraId="3A235A3E" w14:textId="77777777">
        <w:trPr>
          <w:tblCellSpacing w:w="15" w:type="dxa"/>
        </w:trPr>
        <w:tc>
          <w:tcPr>
            <w:tcW w:w="0" w:type="auto"/>
            <w:vAlign w:val="center"/>
          </w:tcPr>
          <w:p w14:paraId="70E27159" w14:textId="77777777" w:rsidR="00B236B3" w:rsidRPr="002D301F" w:rsidRDefault="00B236B3" w:rsidP="00B236B3">
            <w:pPr>
              <w:rPr>
                <w:rFonts w:ascii="Arial" w:hAnsi="Arial" w:cs="Arial"/>
              </w:rPr>
            </w:pPr>
            <w:r w:rsidRPr="002D301F">
              <w:rPr>
                <w:rFonts w:ascii="Arial" w:hAnsi="Arial" w:cs="Arial"/>
              </w:rPr>
              <w:lastRenderedPageBreak/>
              <w:t>Vikram R Rao, MD, PhD, FAES</w:t>
            </w:r>
          </w:p>
        </w:tc>
      </w:tr>
      <w:tr w:rsidR="00B236B3" w:rsidRPr="00E01EA1" w14:paraId="22386DDF" w14:textId="77777777">
        <w:trPr>
          <w:tblCellSpacing w:w="15" w:type="dxa"/>
        </w:trPr>
        <w:tc>
          <w:tcPr>
            <w:tcW w:w="0" w:type="auto"/>
            <w:vAlign w:val="center"/>
          </w:tcPr>
          <w:p w14:paraId="7949E08D" w14:textId="2CF19F17"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2F4E6EBC" w14:textId="77777777">
        <w:trPr>
          <w:tblCellSpacing w:w="15" w:type="dxa"/>
        </w:trPr>
        <w:tc>
          <w:tcPr>
            <w:tcW w:w="0" w:type="auto"/>
            <w:vAlign w:val="center"/>
          </w:tcPr>
          <w:p w14:paraId="69DBC62C"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2D45E0C9" w14:textId="77777777">
        <w:trPr>
          <w:tblCellSpacing w:w="15" w:type="dxa"/>
        </w:trPr>
        <w:tc>
          <w:tcPr>
            <w:tcW w:w="0" w:type="auto"/>
            <w:vAlign w:val="center"/>
          </w:tcPr>
          <w:p w14:paraId="6EFAF996" w14:textId="77777777" w:rsidR="00B236B3" w:rsidRPr="002D301F" w:rsidRDefault="00B236B3" w:rsidP="00B236B3">
            <w:pPr>
              <w:rPr>
                <w:rFonts w:ascii="Arial" w:hAnsi="Arial" w:cs="Arial"/>
              </w:rPr>
            </w:pPr>
          </w:p>
        </w:tc>
      </w:tr>
      <w:tr w:rsidR="00B236B3" w:rsidRPr="00E01EA1" w14:paraId="1AC5D964" w14:textId="77777777">
        <w:trPr>
          <w:tblCellSpacing w:w="15" w:type="dxa"/>
        </w:trPr>
        <w:tc>
          <w:tcPr>
            <w:tcW w:w="0" w:type="auto"/>
            <w:vAlign w:val="center"/>
          </w:tcPr>
          <w:p w14:paraId="6CCD4B12" w14:textId="2EAAD388" w:rsidR="00B236B3" w:rsidRPr="002D301F" w:rsidRDefault="00B236B3" w:rsidP="00B236B3">
            <w:pPr>
              <w:rPr>
                <w:rFonts w:ascii="Arial" w:hAnsi="Arial" w:cs="Arial"/>
              </w:rPr>
            </w:pPr>
            <w:r w:rsidRPr="002D301F">
              <w:rPr>
                <w:rFonts w:ascii="Arial" w:hAnsi="Arial" w:cs="Arial"/>
              </w:rPr>
              <w:t>Laura K. Rosow, MD</w:t>
            </w:r>
          </w:p>
        </w:tc>
      </w:tr>
      <w:tr w:rsidR="00B236B3" w:rsidRPr="00E01EA1" w14:paraId="121BF255" w14:textId="77777777">
        <w:trPr>
          <w:tblCellSpacing w:w="15" w:type="dxa"/>
        </w:trPr>
        <w:tc>
          <w:tcPr>
            <w:tcW w:w="0" w:type="auto"/>
            <w:vAlign w:val="center"/>
          </w:tcPr>
          <w:p w14:paraId="3331A1E1" w14:textId="0E38CA84" w:rsidR="00B236B3" w:rsidRPr="002D301F" w:rsidRDefault="00B236B3" w:rsidP="00B236B3">
            <w:pPr>
              <w:rPr>
                <w:rFonts w:ascii="Arial" w:hAnsi="Arial" w:cs="Arial"/>
              </w:rPr>
            </w:pPr>
            <w:r w:rsidRPr="002D301F">
              <w:rPr>
                <w:rFonts w:ascii="Arial" w:hAnsi="Arial" w:cs="Arial"/>
              </w:rPr>
              <w:t>Associate Professor of Neurology</w:t>
            </w:r>
          </w:p>
        </w:tc>
      </w:tr>
      <w:tr w:rsidR="00B236B3" w:rsidRPr="00E01EA1" w14:paraId="2359524D" w14:textId="77777777">
        <w:trPr>
          <w:tblCellSpacing w:w="15" w:type="dxa"/>
        </w:trPr>
        <w:tc>
          <w:tcPr>
            <w:tcW w:w="0" w:type="auto"/>
            <w:vAlign w:val="center"/>
          </w:tcPr>
          <w:p w14:paraId="552C6631"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6CBC976A" w14:textId="77777777">
        <w:trPr>
          <w:tblCellSpacing w:w="15" w:type="dxa"/>
        </w:trPr>
        <w:tc>
          <w:tcPr>
            <w:tcW w:w="0" w:type="auto"/>
            <w:vAlign w:val="center"/>
          </w:tcPr>
          <w:p w14:paraId="34B7080D" w14:textId="77777777" w:rsidR="00B236B3" w:rsidRPr="002D301F" w:rsidRDefault="00B236B3" w:rsidP="00B236B3">
            <w:pPr>
              <w:rPr>
                <w:rFonts w:ascii="Arial" w:hAnsi="Arial" w:cs="Arial"/>
              </w:rPr>
            </w:pPr>
          </w:p>
        </w:tc>
      </w:tr>
      <w:tr w:rsidR="00B236B3" w:rsidRPr="00E01EA1" w14:paraId="7DBDBA8A" w14:textId="77777777">
        <w:trPr>
          <w:tblCellSpacing w:w="15" w:type="dxa"/>
        </w:trPr>
        <w:tc>
          <w:tcPr>
            <w:tcW w:w="0" w:type="auto"/>
            <w:vAlign w:val="center"/>
          </w:tcPr>
          <w:p w14:paraId="188AF81D" w14:textId="4FB739AB" w:rsidR="00B236B3" w:rsidRPr="002D301F" w:rsidRDefault="00B236B3" w:rsidP="00B236B3">
            <w:pPr>
              <w:rPr>
                <w:rFonts w:ascii="Arial" w:hAnsi="Arial" w:cs="Arial"/>
              </w:rPr>
            </w:pPr>
            <w:r w:rsidRPr="002D301F">
              <w:rPr>
                <w:rFonts w:ascii="Arial" w:hAnsi="Arial" w:cs="Arial"/>
              </w:rPr>
              <w:t>Tina T. Shih, MD</w:t>
            </w:r>
          </w:p>
          <w:p w14:paraId="1A099C4B" w14:textId="1E51B3E6"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2BE16577" w14:textId="77777777">
        <w:trPr>
          <w:tblCellSpacing w:w="15" w:type="dxa"/>
        </w:trPr>
        <w:tc>
          <w:tcPr>
            <w:tcW w:w="0" w:type="auto"/>
            <w:vAlign w:val="center"/>
          </w:tcPr>
          <w:p w14:paraId="667183FD" w14:textId="3F6F304F" w:rsidR="00B236B3" w:rsidRPr="002D301F" w:rsidRDefault="00B236B3" w:rsidP="00B236B3">
            <w:pPr>
              <w:rPr>
                <w:rFonts w:ascii="Arial" w:hAnsi="Arial" w:cs="Arial"/>
              </w:rPr>
            </w:pPr>
            <w:r w:rsidRPr="002D301F">
              <w:rPr>
                <w:rFonts w:ascii="Arial" w:hAnsi="Arial" w:cs="Arial"/>
              </w:rPr>
              <w:t xml:space="preserve">UCSF </w:t>
            </w:r>
          </w:p>
        </w:tc>
      </w:tr>
      <w:tr w:rsidR="00B236B3" w:rsidRPr="00E01EA1" w14:paraId="3859B3FD" w14:textId="77777777">
        <w:trPr>
          <w:tblCellSpacing w:w="15" w:type="dxa"/>
        </w:trPr>
        <w:tc>
          <w:tcPr>
            <w:tcW w:w="0" w:type="auto"/>
            <w:vAlign w:val="center"/>
          </w:tcPr>
          <w:p w14:paraId="00FE56EF" w14:textId="77777777" w:rsidR="00B236B3" w:rsidRPr="002D301F" w:rsidRDefault="00B236B3" w:rsidP="00B236B3">
            <w:pPr>
              <w:rPr>
                <w:rFonts w:ascii="Arial" w:hAnsi="Arial" w:cs="Arial"/>
              </w:rPr>
            </w:pPr>
          </w:p>
        </w:tc>
      </w:tr>
      <w:tr w:rsidR="00B236B3" w:rsidRPr="00E01EA1" w14:paraId="0AAAFEAF" w14:textId="77777777">
        <w:trPr>
          <w:tblCellSpacing w:w="15" w:type="dxa"/>
        </w:trPr>
        <w:tc>
          <w:tcPr>
            <w:tcW w:w="0" w:type="auto"/>
            <w:vAlign w:val="center"/>
          </w:tcPr>
          <w:p w14:paraId="645ACE58" w14:textId="279D118E" w:rsidR="00B236B3" w:rsidRPr="002D301F" w:rsidRDefault="00B236B3" w:rsidP="00B236B3">
            <w:pPr>
              <w:rPr>
                <w:rFonts w:ascii="Arial" w:hAnsi="Arial" w:cs="Arial"/>
              </w:rPr>
            </w:pPr>
            <w:r w:rsidRPr="002D301F">
              <w:rPr>
                <w:rFonts w:ascii="Arial" w:hAnsi="Arial" w:cs="Arial"/>
              </w:rPr>
              <w:t>Wade S. Smith, MD, PhD</w:t>
            </w:r>
          </w:p>
        </w:tc>
      </w:tr>
      <w:tr w:rsidR="00B236B3" w:rsidRPr="00E01EA1" w14:paraId="5CFD845A" w14:textId="77777777">
        <w:trPr>
          <w:tblCellSpacing w:w="15" w:type="dxa"/>
        </w:trPr>
        <w:tc>
          <w:tcPr>
            <w:tcW w:w="0" w:type="auto"/>
            <w:vAlign w:val="center"/>
          </w:tcPr>
          <w:p w14:paraId="5CF92496" w14:textId="484B2390" w:rsidR="00B236B3" w:rsidRPr="002D301F" w:rsidRDefault="00B236B3" w:rsidP="00B236B3">
            <w:pPr>
              <w:rPr>
                <w:rFonts w:ascii="Arial" w:hAnsi="Arial" w:cs="Arial"/>
              </w:rPr>
            </w:pPr>
            <w:r w:rsidRPr="002D301F">
              <w:rPr>
                <w:rFonts w:ascii="Arial" w:hAnsi="Arial" w:cs="Arial"/>
              </w:rPr>
              <w:t>Professor of Neurology</w:t>
            </w:r>
          </w:p>
        </w:tc>
      </w:tr>
      <w:tr w:rsidR="00B236B3" w:rsidRPr="00E01EA1" w14:paraId="0A1BEBB9" w14:textId="77777777">
        <w:trPr>
          <w:tblCellSpacing w:w="15" w:type="dxa"/>
        </w:trPr>
        <w:tc>
          <w:tcPr>
            <w:tcW w:w="0" w:type="auto"/>
            <w:vAlign w:val="center"/>
          </w:tcPr>
          <w:p w14:paraId="04CB6630"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5C4B5318" w14:textId="77777777">
        <w:trPr>
          <w:tblCellSpacing w:w="15" w:type="dxa"/>
        </w:trPr>
        <w:tc>
          <w:tcPr>
            <w:tcW w:w="0" w:type="auto"/>
            <w:vAlign w:val="center"/>
          </w:tcPr>
          <w:p w14:paraId="6C2ED918" w14:textId="77777777" w:rsidR="00B236B3" w:rsidRPr="002D301F" w:rsidRDefault="00B236B3" w:rsidP="00B236B3">
            <w:pPr>
              <w:rPr>
                <w:rFonts w:ascii="Arial" w:hAnsi="Arial" w:cs="Arial"/>
              </w:rPr>
            </w:pPr>
          </w:p>
        </w:tc>
      </w:tr>
      <w:tr w:rsidR="00B236B3" w:rsidRPr="00E01EA1" w14:paraId="65D3E22F" w14:textId="77777777">
        <w:trPr>
          <w:tblCellSpacing w:w="15" w:type="dxa"/>
        </w:trPr>
        <w:tc>
          <w:tcPr>
            <w:tcW w:w="0" w:type="auto"/>
            <w:vAlign w:val="center"/>
          </w:tcPr>
          <w:p w14:paraId="50BFB6C7" w14:textId="05A0277A" w:rsidR="00B236B3" w:rsidRPr="002D301F" w:rsidRDefault="00B236B3" w:rsidP="00B236B3">
            <w:pPr>
              <w:rPr>
                <w:rFonts w:ascii="Arial" w:hAnsi="Arial" w:cs="Arial"/>
              </w:rPr>
            </w:pPr>
            <w:r w:rsidRPr="002D301F">
              <w:rPr>
                <w:rFonts w:ascii="Arial" w:hAnsi="Arial" w:cs="Arial"/>
              </w:rPr>
              <w:t>Catherine G. Suen, MD</w:t>
            </w:r>
          </w:p>
        </w:tc>
      </w:tr>
      <w:tr w:rsidR="00B236B3" w:rsidRPr="00E01EA1" w14:paraId="65022278" w14:textId="77777777">
        <w:trPr>
          <w:tblCellSpacing w:w="15" w:type="dxa"/>
        </w:trPr>
        <w:tc>
          <w:tcPr>
            <w:tcW w:w="0" w:type="auto"/>
            <w:vAlign w:val="center"/>
          </w:tcPr>
          <w:p w14:paraId="0C990283" w14:textId="417CBD1E" w:rsidR="00B236B3" w:rsidRPr="002D301F" w:rsidRDefault="00B236B3" w:rsidP="00B236B3">
            <w:pPr>
              <w:rPr>
                <w:rFonts w:ascii="Arial" w:hAnsi="Arial" w:cs="Arial"/>
              </w:rPr>
            </w:pPr>
            <w:r w:rsidRPr="002D301F">
              <w:rPr>
                <w:rFonts w:ascii="Arial" w:hAnsi="Arial" w:cs="Arial"/>
              </w:rPr>
              <w:t>Assistant Professor of Neurology</w:t>
            </w:r>
          </w:p>
        </w:tc>
      </w:tr>
      <w:tr w:rsidR="00B236B3" w:rsidRPr="00E01EA1" w14:paraId="4D7E0FE7" w14:textId="77777777">
        <w:trPr>
          <w:tblCellSpacing w:w="15" w:type="dxa"/>
        </w:trPr>
        <w:tc>
          <w:tcPr>
            <w:tcW w:w="0" w:type="auto"/>
            <w:vAlign w:val="center"/>
          </w:tcPr>
          <w:p w14:paraId="1DF14F5B" w14:textId="77777777" w:rsidR="00B236B3" w:rsidRPr="002D301F" w:rsidRDefault="00B236B3" w:rsidP="00B236B3">
            <w:pPr>
              <w:rPr>
                <w:rFonts w:ascii="Arial" w:hAnsi="Arial" w:cs="Arial"/>
              </w:rPr>
            </w:pPr>
            <w:r w:rsidRPr="002D301F">
              <w:rPr>
                <w:rFonts w:ascii="Arial" w:hAnsi="Arial" w:cs="Arial"/>
              </w:rPr>
              <w:t>UCSF</w:t>
            </w:r>
          </w:p>
        </w:tc>
      </w:tr>
      <w:tr w:rsidR="00B236B3" w:rsidRPr="00E01EA1" w14:paraId="226C5726" w14:textId="77777777">
        <w:trPr>
          <w:tblCellSpacing w:w="15" w:type="dxa"/>
        </w:trPr>
        <w:tc>
          <w:tcPr>
            <w:tcW w:w="0" w:type="auto"/>
            <w:vAlign w:val="center"/>
          </w:tcPr>
          <w:p w14:paraId="7834F372" w14:textId="77777777" w:rsidR="00B236B3" w:rsidRPr="002D301F" w:rsidRDefault="00B236B3" w:rsidP="00B236B3">
            <w:pPr>
              <w:rPr>
                <w:rFonts w:ascii="Arial" w:hAnsi="Arial" w:cs="Arial"/>
              </w:rPr>
            </w:pPr>
          </w:p>
        </w:tc>
      </w:tr>
      <w:tr w:rsidR="00B236B3" w:rsidRPr="00E01EA1" w14:paraId="1B1D78A7" w14:textId="77777777">
        <w:trPr>
          <w:tblCellSpacing w:w="15" w:type="dxa"/>
        </w:trPr>
        <w:tc>
          <w:tcPr>
            <w:tcW w:w="0" w:type="auto"/>
            <w:vAlign w:val="center"/>
          </w:tcPr>
          <w:p w14:paraId="315814AA" w14:textId="696FF6DF" w:rsidR="00B236B3" w:rsidRPr="002D301F" w:rsidRDefault="00B236B3" w:rsidP="00B236B3">
            <w:pPr>
              <w:rPr>
                <w:rFonts w:ascii="Arial" w:hAnsi="Arial" w:cs="Arial"/>
              </w:rPr>
            </w:pPr>
            <w:r w:rsidRPr="002D301F">
              <w:rPr>
                <w:rFonts w:ascii="Arial" w:hAnsi="Arial" w:cs="Arial"/>
              </w:rPr>
              <w:t>Maggie W. Waung, MD, PhD</w:t>
            </w:r>
          </w:p>
        </w:tc>
      </w:tr>
      <w:tr w:rsidR="00B236B3" w:rsidRPr="00E01EA1" w14:paraId="298AB429" w14:textId="77777777">
        <w:trPr>
          <w:tblCellSpacing w:w="15" w:type="dxa"/>
        </w:trPr>
        <w:tc>
          <w:tcPr>
            <w:tcW w:w="0" w:type="auto"/>
            <w:vAlign w:val="center"/>
          </w:tcPr>
          <w:p w14:paraId="54AA6FAA" w14:textId="4FCCFCAB" w:rsidR="00B236B3" w:rsidRPr="002D301F" w:rsidRDefault="00B236B3" w:rsidP="00B236B3">
            <w:pPr>
              <w:rPr>
                <w:rFonts w:ascii="Arial" w:hAnsi="Arial" w:cs="Arial"/>
              </w:rPr>
            </w:pPr>
            <w:r w:rsidRPr="002D301F">
              <w:rPr>
                <w:rFonts w:ascii="Arial" w:hAnsi="Arial" w:cs="Arial"/>
              </w:rPr>
              <w:t>Associate Professor of Neurology</w:t>
            </w:r>
          </w:p>
        </w:tc>
      </w:tr>
      <w:tr w:rsidR="00B236B3" w:rsidRPr="00E01EA1" w14:paraId="11A02E37" w14:textId="77777777">
        <w:trPr>
          <w:tblCellSpacing w:w="15" w:type="dxa"/>
        </w:trPr>
        <w:tc>
          <w:tcPr>
            <w:tcW w:w="0" w:type="auto"/>
            <w:vAlign w:val="center"/>
          </w:tcPr>
          <w:p w14:paraId="492E55D8" w14:textId="54193F74" w:rsidR="00B236B3" w:rsidRPr="002D301F" w:rsidRDefault="00B236B3" w:rsidP="00B236B3">
            <w:pPr>
              <w:rPr>
                <w:rFonts w:ascii="Arial" w:hAnsi="Arial" w:cs="Arial"/>
              </w:rPr>
            </w:pPr>
            <w:r w:rsidRPr="002D301F">
              <w:rPr>
                <w:rFonts w:ascii="Arial" w:hAnsi="Arial" w:cs="Arial"/>
              </w:rPr>
              <w:t>UCSF</w:t>
            </w:r>
          </w:p>
        </w:tc>
      </w:tr>
      <w:tr w:rsidR="00B236B3" w:rsidRPr="00E01EA1" w14:paraId="7AE62665" w14:textId="77777777">
        <w:trPr>
          <w:tblCellSpacing w:w="15" w:type="dxa"/>
        </w:trPr>
        <w:tc>
          <w:tcPr>
            <w:tcW w:w="0" w:type="auto"/>
            <w:vAlign w:val="center"/>
          </w:tcPr>
          <w:p w14:paraId="4919B94A" w14:textId="77777777" w:rsidR="00B236B3" w:rsidRPr="002D301F" w:rsidRDefault="00B236B3" w:rsidP="00B236B3">
            <w:pPr>
              <w:rPr>
                <w:rFonts w:ascii="Arial" w:hAnsi="Arial" w:cs="Arial"/>
              </w:rPr>
            </w:pPr>
          </w:p>
        </w:tc>
      </w:tr>
    </w:tbl>
    <w:p w14:paraId="6A5BDAB6" w14:textId="77777777" w:rsidR="00ED7F9A" w:rsidRPr="00E01EA1" w:rsidRDefault="00ED7F9A">
      <w:pPr>
        <w:rPr>
          <w:rFonts w:ascii="Arial" w:hAnsi="Arial" w:cs="Arial"/>
          <w:noProof/>
          <w:sz w:val="24"/>
          <w:szCs w:val="24"/>
        </w:rPr>
      </w:pPr>
    </w:p>
    <w:p w14:paraId="213F1296" w14:textId="77777777" w:rsidR="00B236B3" w:rsidRPr="00E01EA1" w:rsidRDefault="00B236B3">
      <w:pPr>
        <w:rPr>
          <w:rFonts w:ascii="Arial" w:hAnsi="Arial" w:cs="Arial"/>
          <w:noProof/>
          <w:sz w:val="24"/>
          <w:szCs w:val="24"/>
        </w:rPr>
      </w:pPr>
    </w:p>
    <w:p w14:paraId="3F501E91" w14:textId="77777777" w:rsidR="00ED7F9A" w:rsidRDefault="00ED7F9A">
      <w:pPr>
        <w:rPr>
          <w:rFonts w:ascii="Arial" w:hAnsi="Arial" w:cs="Arial"/>
          <w:noProof/>
          <w:sz w:val="20"/>
          <w:szCs w:val="20"/>
        </w:rPr>
      </w:pPr>
    </w:p>
    <w:p w14:paraId="56DB49F1" w14:textId="77777777" w:rsidR="00ED7F9A" w:rsidRDefault="00ED7F9A">
      <w:pPr>
        <w:rPr>
          <w:rFonts w:ascii="Arial" w:hAnsi="Arial" w:cs="Arial"/>
          <w:noProof/>
          <w:sz w:val="20"/>
          <w:szCs w:val="20"/>
        </w:rPr>
      </w:pPr>
    </w:p>
    <w:p w14:paraId="520AB2AF" w14:textId="77777777" w:rsidR="00ED7F9A" w:rsidRDefault="00ED7F9A">
      <w:pPr>
        <w:rPr>
          <w:rFonts w:ascii="Arial" w:hAnsi="Arial" w:cs="Arial"/>
          <w:noProof/>
          <w:sz w:val="20"/>
          <w:szCs w:val="20"/>
        </w:rPr>
      </w:pPr>
    </w:p>
    <w:p w14:paraId="64D90731" w14:textId="77777777" w:rsidR="00ED7F9A" w:rsidRDefault="00ED7F9A">
      <w:pPr>
        <w:rPr>
          <w:rFonts w:ascii="Arial" w:hAnsi="Arial" w:cs="Arial"/>
          <w:noProof/>
          <w:sz w:val="20"/>
          <w:szCs w:val="20"/>
        </w:rPr>
      </w:pPr>
    </w:p>
    <w:p w14:paraId="16800125" w14:textId="77777777" w:rsidR="00ED7F9A" w:rsidRDefault="00ED7F9A">
      <w:pPr>
        <w:rPr>
          <w:rFonts w:ascii="Arial" w:hAnsi="Arial" w:cs="Arial"/>
          <w:noProof/>
          <w:sz w:val="20"/>
          <w:szCs w:val="20"/>
        </w:rPr>
      </w:pPr>
    </w:p>
    <w:p w14:paraId="107055FA" w14:textId="77777777" w:rsidR="00ED7F9A" w:rsidRDefault="00ED7F9A">
      <w:pPr>
        <w:rPr>
          <w:rFonts w:ascii="Arial" w:hAnsi="Arial" w:cs="Arial"/>
          <w:noProof/>
          <w:sz w:val="20"/>
          <w:szCs w:val="20"/>
        </w:rPr>
      </w:pPr>
    </w:p>
    <w:p w14:paraId="320DE26F" w14:textId="77777777" w:rsidR="00ED7F9A" w:rsidRDefault="00ED7F9A">
      <w:pPr>
        <w:rPr>
          <w:rFonts w:ascii="Arial" w:hAnsi="Arial" w:cs="Arial"/>
          <w:noProof/>
          <w:sz w:val="20"/>
          <w:szCs w:val="20"/>
        </w:rPr>
      </w:pPr>
    </w:p>
    <w:p w14:paraId="00E31012" w14:textId="77777777" w:rsidR="00ED7F9A" w:rsidRDefault="00ED7F9A">
      <w:pPr>
        <w:rPr>
          <w:rFonts w:ascii="Arial" w:hAnsi="Arial" w:cs="Arial"/>
          <w:noProof/>
          <w:sz w:val="20"/>
          <w:szCs w:val="20"/>
        </w:rPr>
      </w:pPr>
    </w:p>
    <w:p w14:paraId="66C10208" w14:textId="77777777" w:rsidR="002D301F" w:rsidRDefault="002D301F">
      <w:pPr>
        <w:rPr>
          <w:rFonts w:ascii="Arial" w:hAnsi="Arial" w:cs="Arial"/>
          <w:noProof/>
          <w:sz w:val="20"/>
          <w:szCs w:val="20"/>
        </w:rPr>
      </w:pPr>
    </w:p>
    <w:p w14:paraId="2F6F3ACB" w14:textId="77777777" w:rsidR="002D301F" w:rsidRDefault="002D301F">
      <w:pPr>
        <w:rPr>
          <w:rFonts w:ascii="Arial" w:hAnsi="Arial" w:cs="Arial"/>
          <w:noProof/>
          <w:sz w:val="20"/>
          <w:szCs w:val="20"/>
        </w:rPr>
      </w:pPr>
    </w:p>
    <w:p w14:paraId="050CAC07" w14:textId="77777777" w:rsidR="002D301F" w:rsidRDefault="002D301F">
      <w:pPr>
        <w:rPr>
          <w:rFonts w:ascii="Arial" w:hAnsi="Arial" w:cs="Arial"/>
          <w:noProof/>
          <w:sz w:val="20"/>
          <w:szCs w:val="20"/>
        </w:rPr>
      </w:pPr>
    </w:p>
    <w:p w14:paraId="1D33D7BE" w14:textId="77777777" w:rsidR="002D301F" w:rsidRDefault="002D301F">
      <w:pPr>
        <w:rPr>
          <w:rFonts w:ascii="Arial" w:hAnsi="Arial" w:cs="Arial"/>
          <w:noProof/>
          <w:sz w:val="20"/>
          <w:szCs w:val="20"/>
        </w:rPr>
      </w:pPr>
    </w:p>
    <w:p w14:paraId="369DB68A" w14:textId="77777777" w:rsidR="002D301F" w:rsidRDefault="002D301F">
      <w:pPr>
        <w:rPr>
          <w:rFonts w:ascii="Arial" w:hAnsi="Arial" w:cs="Arial"/>
          <w:noProof/>
          <w:sz w:val="20"/>
          <w:szCs w:val="20"/>
        </w:rPr>
      </w:pPr>
    </w:p>
    <w:p w14:paraId="076623A1" w14:textId="77777777" w:rsidR="002D301F" w:rsidRDefault="002D301F">
      <w:pPr>
        <w:rPr>
          <w:rFonts w:ascii="Arial" w:hAnsi="Arial" w:cs="Arial"/>
          <w:noProof/>
          <w:sz w:val="20"/>
          <w:szCs w:val="20"/>
        </w:rPr>
      </w:pPr>
    </w:p>
    <w:p w14:paraId="447C856D" w14:textId="77777777" w:rsidR="002D301F" w:rsidRDefault="002D301F">
      <w:pPr>
        <w:rPr>
          <w:rFonts w:ascii="Arial" w:hAnsi="Arial" w:cs="Arial"/>
          <w:noProof/>
          <w:sz w:val="20"/>
          <w:szCs w:val="20"/>
        </w:rPr>
      </w:pPr>
    </w:p>
    <w:p w14:paraId="38FD567B" w14:textId="77777777" w:rsidR="002D301F" w:rsidRDefault="002D301F">
      <w:pPr>
        <w:rPr>
          <w:rFonts w:ascii="Arial" w:hAnsi="Arial" w:cs="Arial"/>
          <w:noProof/>
          <w:sz w:val="20"/>
          <w:szCs w:val="20"/>
        </w:rPr>
      </w:pPr>
    </w:p>
    <w:p w14:paraId="0A3BA3E0" w14:textId="77777777" w:rsidR="002D301F" w:rsidRDefault="002D301F">
      <w:pPr>
        <w:rPr>
          <w:rFonts w:ascii="Arial" w:hAnsi="Arial" w:cs="Arial"/>
          <w:noProof/>
          <w:sz w:val="20"/>
          <w:szCs w:val="20"/>
        </w:rPr>
      </w:pPr>
    </w:p>
    <w:p w14:paraId="058BF3E4" w14:textId="77777777" w:rsidR="002D301F" w:rsidRDefault="002D301F">
      <w:pPr>
        <w:rPr>
          <w:rFonts w:ascii="Arial" w:hAnsi="Arial" w:cs="Arial"/>
          <w:noProof/>
          <w:sz w:val="20"/>
          <w:szCs w:val="20"/>
        </w:rPr>
      </w:pPr>
    </w:p>
    <w:p w14:paraId="68568A49" w14:textId="77777777" w:rsidR="002D301F" w:rsidRDefault="002D301F">
      <w:pPr>
        <w:rPr>
          <w:rFonts w:ascii="Arial" w:hAnsi="Arial" w:cs="Arial"/>
          <w:noProof/>
          <w:sz w:val="20"/>
          <w:szCs w:val="20"/>
        </w:rPr>
      </w:pPr>
    </w:p>
    <w:p w14:paraId="426C81A0" w14:textId="77777777" w:rsidR="002D301F" w:rsidRDefault="002D301F">
      <w:pPr>
        <w:rPr>
          <w:rFonts w:ascii="Arial" w:hAnsi="Arial" w:cs="Arial"/>
          <w:noProof/>
          <w:sz w:val="20"/>
          <w:szCs w:val="20"/>
        </w:rPr>
      </w:pPr>
    </w:p>
    <w:p w14:paraId="4CD40C64" w14:textId="77777777" w:rsidR="002D301F" w:rsidRDefault="002D301F">
      <w:pPr>
        <w:rPr>
          <w:rFonts w:ascii="Arial" w:hAnsi="Arial" w:cs="Arial"/>
          <w:noProof/>
          <w:sz w:val="20"/>
          <w:szCs w:val="20"/>
        </w:rPr>
      </w:pPr>
    </w:p>
    <w:p w14:paraId="688FB5D4" w14:textId="77777777" w:rsidR="002D301F" w:rsidRDefault="002D301F">
      <w:pPr>
        <w:rPr>
          <w:rFonts w:ascii="Arial" w:hAnsi="Arial" w:cs="Arial"/>
          <w:noProof/>
          <w:sz w:val="20"/>
          <w:szCs w:val="20"/>
        </w:rPr>
      </w:pPr>
    </w:p>
    <w:p w14:paraId="7DAD4B73" w14:textId="77777777" w:rsidR="00ED7F9A" w:rsidRDefault="00ED7F9A">
      <w:pPr>
        <w:rPr>
          <w:rFonts w:ascii="Arial" w:hAnsi="Arial" w:cs="Arial"/>
          <w:noProof/>
          <w:sz w:val="20"/>
          <w:szCs w:val="20"/>
        </w:rPr>
      </w:pPr>
    </w:p>
    <w:p w14:paraId="5661A883" w14:textId="77777777" w:rsidR="009F12C0" w:rsidRDefault="009F12C0" w:rsidP="009F12C0">
      <w:pPr>
        <w:pStyle w:val="Subhead"/>
        <w:tabs>
          <w:tab w:val="left" w:pos="2210"/>
        </w:tabs>
        <w:spacing w:before="120" w:after="0"/>
        <w:ind w:left="-806"/>
        <w:rPr>
          <w:rFonts w:ascii="Arial" w:hAnsi="Arial" w:cs="Arial"/>
          <w:color w:val="00A5B4"/>
          <w:spacing w:val="2"/>
          <w:lang w:val="en-US" w:bidi="en-US"/>
        </w:rPr>
      </w:pPr>
    </w:p>
    <w:p w14:paraId="6B5131E8" w14:textId="55090716" w:rsidR="00ED7F9A" w:rsidRPr="009F12C0" w:rsidRDefault="00ED7F9A" w:rsidP="009F12C0">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Disclosures:</w:t>
      </w:r>
      <w:r w:rsidRPr="00E2190B">
        <w:rPr>
          <w:rFonts w:ascii="Arial" w:hAnsi="Arial" w:cs="Arial"/>
          <w:color w:val="auto"/>
        </w:rPr>
        <w:tab/>
      </w:r>
    </w:p>
    <w:p w14:paraId="24F485F2" w14:textId="77777777" w:rsidR="00ED7F9A" w:rsidRPr="00E2190B" w:rsidRDefault="00ED7F9A"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14:paraId="53C367B5" w14:textId="77777777" w:rsidR="00ED7F9A" w:rsidRPr="00E2190B" w:rsidRDefault="00ED7F9A" w:rsidP="00AB14FC">
      <w:pPr>
        <w:pStyle w:val="Mainbodycopy"/>
        <w:spacing w:after="120" w:line="240" w:lineRule="auto"/>
        <w:ind w:left="-806"/>
        <w:rPr>
          <w:rFonts w:cs="Arial"/>
          <w:color w:val="auto"/>
          <w:sz w:val="2"/>
          <w:szCs w:val="2"/>
          <w:lang w:val="en-US"/>
        </w:rPr>
      </w:pPr>
    </w:p>
    <w:tbl>
      <w:tblPr>
        <w:tblW w:w="6160" w:type="pct"/>
        <w:tblCellSpacing w:w="15" w:type="dxa"/>
        <w:tblInd w:w="-117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60"/>
        <w:gridCol w:w="2670"/>
        <w:gridCol w:w="4450"/>
      </w:tblGrid>
      <w:tr w:rsidR="005015F3" w14:paraId="06024C95"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shd w:val="clear" w:color="auto" w:fill="F5F5F5"/>
            <w:vAlign w:val="center"/>
          </w:tcPr>
          <w:p w14:paraId="0A6E7FF2" w14:textId="77777777" w:rsidR="005015F3" w:rsidRPr="002D301F" w:rsidRDefault="00ED7F9A">
            <w:pPr>
              <w:jc w:val="center"/>
              <w:rPr>
                <w:rFonts w:ascii="Arial" w:hAnsi="Arial" w:cs="Arial"/>
                <w:sz w:val="20"/>
                <w:szCs w:val="20"/>
              </w:rPr>
            </w:pPr>
            <w:r w:rsidRPr="002D301F">
              <w:rPr>
                <w:rFonts w:ascii="Arial" w:hAnsi="Arial" w:cs="Arial"/>
                <w:b/>
                <w:sz w:val="20"/>
                <w:szCs w:val="20"/>
              </w:rPr>
              <w:t>Name of individual</w:t>
            </w:r>
          </w:p>
        </w:tc>
        <w:tc>
          <w:tcPr>
            <w:tcW w:w="1202" w:type="pct"/>
            <w:tcBorders>
              <w:top w:val="outset" w:sz="6" w:space="0" w:color="auto"/>
              <w:left w:val="outset" w:sz="6" w:space="0" w:color="auto"/>
              <w:bottom w:val="outset" w:sz="6" w:space="0" w:color="auto"/>
              <w:right w:val="outset" w:sz="6" w:space="0" w:color="auto"/>
            </w:tcBorders>
            <w:shd w:val="clear" w:color="auto" w:fill="F5F5F5"/>
            <w:vAlign w:val="center"/>
          </w:tcPr>
          <w:p w14:paraId="4C2F1DB0" w14:textId="77777777" w:rsidR="005015F3" w:rsidRPr="002D301F" w:rsidRDefault="00ED7F9A">
            <w:pPr>
              <w:jc w:val="center"/>
              <w:rPr>
                <w:rFonts w:ascii="Arial" w:hAnsi="Arial" w:cs="Arial"/>
                <w:sz w:val="20"/>
                <w:szCs w:val="20"/>
              </w:rPr>
            </w:pPr>
            <w:r w:rsidRPr="002D301F">
              <w:rPr>
                <w:rFonts w:ascii="Arial" w:hAnsi="Arial" w:cs="Arial"/>
                <w:b/>
                <w:sz w:val="20"/>
                <w:szCs w:val="20"/>
              </w:rPr>
              <w:t>Individual's role in activity</w:t>
            </w:r>
          </w:p>
        </w:tc>
        <w:tc>
          <w:tcPr>
            <w:tcW w:w="2006" w:type="pct"/>
            <w:tcBorders>
              <w:top w:val="outset" w:sz="6" w:space="0" w:color="auto"/>
              <w:left w:val="outset" w:sz="6" w:space="0" w:color="auto"/>
              <w:bottom w:val="outset" w:sz="6" w:space="0" w:color="auto"/>
              <w:right w:val="outset" w:sz="6" w:space="0" w:color="auto"/>
            </w:tcBorders>
            <w:shd w:val="clear" w:color="auto" w:fill="F5F5F5"/>
            <w:vAlign w:val="center"/>
          </w:tcPr>
          <w:p w14:paraId="4692BA4F" w14:textId="77777777" w:rsidR="005015F3" w:rsidRPr="002D301F" w:rsidRDefault="00ED7F9A">
            <w:pPr>
              <w:jc w:val="center"/>
              <w:rPr>
                <w:rFonts w:ascii="Arial" w:hAnsi="Arial" w:cs="Arial"/>
                <w:sz w:val="20"/>
                <w:szCs w:val="20"/>
              </w:rPr>
            </w:pPr>
            <w:r w:rsidRPr="002D301F">
              <w:rPr>
                <w:rFonts w:ascii="Arial" w:hAnsi="Arial" w:cs="Arial"/>
                <w:b/>
                <w:sz w:val="20"/>
                <w:szCs w:val="20"/>
              </w:rPr>
              <w:t>Nature of Relationship(s) / Name of Ineligible Company(s)</w:t>
            </w:r>
          </w:p>
        </w:tc>
      </w:tr>
      <w:tr w:rsidR="005015F3" w14:paraId="36355620"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3FA3EC3A" w14:textId="169B90DF" w:rsidR="005015F3" w:rsidRPr="002D301F" w:rsidRDefault="00ED7F9A">
            <w:pPr>
              <w:rPr>
                <w:rFonts w:ascii="Arial" w:hAnsi="Arial" w:cs="Arial"/>
                <w:sz w:val="20"/>
                <w:szCs w:val="20"/>
              </w:rPr>
            </w:pPr>
            <w:r w:rsidRPr="002D301F">
              <w:rPr>
                <w:rFonts w:ascii="Arial" w:hAnsi="Arial" w:cs="Arial"/>
                <w:sz w:val="20"/>
                <w:szCs w:val="20"/>
              </w:rPr>
              <w:t>Liza H</w:t>
            </w:r>
            <w:r w:rsidR="007B58E5" w:rsidRPr="002D301F">
              <w:rPr>
                <w:rFonts w:ascii="Arial" w:hAnsi="Arial" w:cs="Arial"/>
                <w:sz w:val="20"/>
                <w:szCs w:val="20"/>
              </w:rPr>
              <w:t>.</w:t>
            </w:r>
            <w:r w:rsidRPr="002D301F">
              <w:rPr>
                <w:rFonts w:ascii="Arial" w:hAnsi="Arial" w:cs="Arial"/>
                <w:sz w:val="20"/>
                <w:szCs w:val="20"/>
              </w:rPr>
              <w:t xml:space="preserve"> Ashbrook, MD</w:t>
            </w:r>
          </w:p>
        </w:tc>
        <w:tc>
          <w:tcPr>
            <w:tcW w:w="0" w:type="auto"/>
            <w:tcBorders>
              <w:top w:val="outset" w:sz="6" w:space="0" w:color="auto"/>
              <w:left w:val="outset" w:sz="6" w:space="0" w:color="auto"/>
              <w:bottom w:val="outset" w:sz="6" w:space="0" w:color="auto"/>
              <w:right w:val="outset" w:sz="6" w:space="0" w:color="auto"/>
            </w:tcBorders>
            <w:vAlign w:val="center"/>
          </w:tcPr>
          <w:p w14:paraId="0EAA3C6C"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33DCBC6C" w14:textId="434923D9" w:rsidR="005015F3" w:rsidRPr="002D301F" w:rsidRDefault="00ED7F9A">
            <w:pPr>
              <w:rPr>
                <w:rFonts w:ascii="Arial" w:hAnsi="Arial" w:cs="Arial"/>
                <w:sz w:val="20"/>
                <w:szCs w:val="20"/>
              </w:rPr>
            </w:pPr>
            <w:r w:rsidRPr="002D301F">
              <w:rPr>
                <w:rFonts w:ascii="Arial" w:hAnsi="Arial" w:cs="Arial"/>
                <w:sz w:val="20"/>
                <w:szCs w:val="20"/>
              </w:rPr>
              <w:t xml:space="preserve">Grant or research </w:t>
            </w:r>
            <w:proofErr w:type="spellStart"/>
            <w:r w:rsidRPr="002D301F">
              <w:rPr>
                <w:rFonts w:ascii="Arial" w:hAnsi="Arial" w:cs="Arial"/>
                <w:sz w:val="20"/>
                <w:szCs w:val="20"/>
              </w:rPr>
              <w:t>support-Alkermes|Grant</w:t>
            </w:r>
            <w:proofErr w:type="spellEnd"/>
            <w:r w:rsidRPr="002D301F">
              <w:rPr>
                <w:rFonts w:ascii="Arial" w:hAnsi="Arial" w:cs="Arial"/>
                <w:sz w:val="20"/>
                <w:szCs w:val="20"/>
              </w:rPr>
              <w:t xml:space="preserve"> or research support-Neurocrine </w:t>
            </w:r>
            <w:proofErr w:type="spellStart"/>
            <w:r w:rsidR="007B58E5" w:rsidRPr="002D301F">
              <w:rPr>
                <w:rFonts w:ascii="Arial" w:hAnsi="Arial" w:cs="Arial"/>
                <w:sz w:val="20"/>
                <w:szCs w:val="20"/>
              </w:rPr>
              <w:t>BioSciences</w:t>
            </w:r>
            <w:proofErr w:type="spellEnd"/>
          </w:p>
        </w:tc>
      </w:tr>
      <w:tr w:rsidR="005015F3" w14:paraId="18551C90"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1B6133CB" w14:textId="77777777" w:rsidR="005015F3" w:rsidRPr="002D301F" w:rsidRDefault="00ED7F9A">
            <w:pPr>
              <w:rPr>
                <w:rFonts w:ascii="Arial" w:hAnsi="Arial" w:cs="Arial"/>
                <w:sz w:val="20"/>
                <w:szCs w:val="20"/>
              </w:rPr>
            </w:pPr>
            <w:r w:rsidRPr="002D301F">
              <w:rPr>
                <w:rFonts w:ascii="Arial" w:hAnsi="Arial" w:cs="Arial"/>
                <w:sz w:val="20"/>
                <w:szCs w:val="20"/>
              </w:rPr>
              <w:t>Heather Fullerton, MD, MAS</w:t>
            </w:r>
          </w:p>
        </w:tc>
        <w:tc>
          <w:tcPr>
            <w:tcW w:w="0" w:type="auto"/>
            <w:tcBorders>
              <w:top w:val="outset" w:sz="6" w:space="0" w:color="auto"/>
              <w:left w:val="outset" w:sz="6" w:space="0" w:color="auto"/>
              <w:bottom w:val="outset" w:sz="6" w:space="0" w:color="auto"/>
              <w:right w:val="outset" w:sz="6" w:space="0" w:color="auto"/>
            </w:tcBorders>
            <w:vAlign w:val="center"/>
          </w:tcPr>
          <w:p w14:paraId="7B0CA4F2"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2F20CC94" w14:textId="45AF2441" w:rsidR="005015F3" w:rsidRPr="002D301F" w:rsidRDefault="00ED7F9A">
            <w:pPr>
              <w:rPr>
                <w:rFonts w:ascii="Arial" w:hAnsi="Arial" w:cs="Arial"/>
                <w:sz w:val="20"/>
                <w:szCs w:val="20"/>
              </w:rPr>
            </w:pPr>
            <w:r w:rsidRPr="002D301F">
              <w:rPr>
                <w:rFonts w:ascii="Arial" w:hAnsi="Arial" w:cs="Arial"/>
                <w:sz w:val="20"/>
                <w:szCs w:val="20"/>
              </w:rPr>
              <w:t xml:space="preserve">Advisor-Bayer (Any </w:t>
            </w:r>
            <w:proofErr w:type="gramStart"/>
            <w:r w:rsidRPr="002D301F">
              <w:rPr>
                <w:rFonts w:ascii="Arial" w:hAnsi="Arial" w:cs="Arial"/>
                <w:sz w:val="20"/>
                <w:szCs w:val="20"/>
              </w:rPr>
              <w:t>division)|</w:t>
            </w:r>
            <w:proofErr w:type="gramEnd"/>
            <w:r w:rsidRPr="002D301F">
              <w:rPr>
                <w:rFonts w:ascii="Arial" w:hAnsi="Arial" w:cs="Arial"/>
                <w:sz w:val="20"/>
                <w:szCs w:val="20"/>
              </w:rPr>
              <w:t xml:space="preserve">Advisor-Genentech (Any division) </w:t>
            </w:r>
          </w:p>
        </w:tc>
      </w:tr>
      <w:tr w:rsidR="005015F3" w14:paraId="3820E4F6"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40E7BD0E" w14:textId="18EE79BD" w:rsidR="005015F3" w:rsidRPr="002D301F" w:rsidRDefault="00ED7F9A">
            <w:pPr>
              <w:rPr>
                <w:rFonts w:ascii="Arial" w:hAnsi="Arial" w:cs="Arial"/>
                <w:sz w:val="20"/>
                <w:szCs w:val="20"/>
              </w:rPr>
            </w:pPr>
            <w:r w:rsidRPr="002D301F">
              <w:rPr>
                <w:rFonts w:ascii="Arial" w:hAnsi="Arial" w:cs="Arial"/>
                <w:sz w:val="20"/>
                <w:szCs w:val="20"/>
              </w:rPr>
              <w:t>Sasha Gupta, MD</w:t>
            </w:r>
          </w:p>
        </w:tc>
        <w:tc>
          <w:tcPr>
            <w:tcW w:w="0" w:type="auto"/>
            <w:tcBorders>
              <w:top w:val="outset" w:sz="6" w:space="0" w:color="auto"/>
              <w:left w:val="outset" w:sz="6" w:space="0" w:color="auto"/>
              <w:bottom w:val="outset" w:sz="6" w:space="0" w:color="auto"/>
              <w:right w:val="outset" w:sz="6" w:space="0" w:color="auto"/>
            </w:tcBorders>
            <w:vAlign w:val="center"/>
          </w:tcPr>
          <w:p w14:paraId="154CA585"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38769437" w14:textId="240A997D" w:rsidR="005015F3" w:rsidRPr="002D301F" w:rsidRDefault="00ED7F9A">
            <w:pPr>
              <w:rPr>
                <w:rFonts w:ascii="Arial" w:hAnsi="Arial" w:cs="Arial"/>
                <w:sz w:val="20"/>
                <w:szCs w:val="20"/>
              </w:rPr>
            </w:pPr>
            <w:r w:rsidRPr="002D301F">
              <w:rPr>
                <w:rFonts w:ascii="Arial" w:hAnsi="Arial" w:cs="Arial"/>
                <w:sz w:val="20"/>
                <w:szCs w:val="20"/>
              </w:rPr>
              <w:t xml:space="preserve">Consulting Fee-Johnson &amp; </w:t>
            </w:r>
            <w:proofErr w:type="spellStart"/>
            <w:r w:rsidRPr="002D301F">
              <w:rPr>
                <w:rFonts w:ascii="Arial" w:hAnsi="Arial" w:cs="Arial"/>
                <w:sz w:val="20"/>
                <w:szCs w:val="20"/>
              </w:rPr>
              <w:t>Johnson|Membership</w:t>
            </w:r>
            <w:proofErr w:type="spellEnd"/>
            <w:r w:rsidRPr="002D301F">
              <w:rPr>
                <w:rFonts w:ascii="Arial" w:hAnsi="Arial" w:cs="Arial"/>
                <w:sz w:val="20"/>
                <w:szCs w:val="20"/>
              </w:rPr>
              <w:t xml:space="preserve"> on Advisory Committees or Review Panels, Board Membership, etc.-Genentech (Any division) (Relationship has </w:t>
            </w:r>
            <w:proofErr w:type="gramStart"/>
            <w:r w:rsidRPr="002D301F">
              <w:rPr>
                <w:rFonts w:ascii="Arial" w:hAnsi="Arial" w:cs="Arial"/>
                <w:sz w:val="20"/>
                <w:szCs w:val="20"/>
              </w:rPr>
              <w:t>ended)|</w:t>
            </w:r>
            <w:proofErr w:type="gramEnd"/>
            <w:r w:rsidRPr="002D301F">
              <w:rPr>
                <w:rFonts w:ascii="Arial" w:hAnsi="Arial" w:cs="Arial"/>
                <w:sz w:val="20"/>
                <w:szCs w:val="20"/>
              </w:rPr>
              <w:t xml:space="preserve">Consulting Fee-GLG - Consulting Firm (Relationship has ended)|Consulting Fee-Atheneum (Relationship has ended) </w:t>
            </w:r>
          </w:p>
        </w:tc>
      </w:tr>
      <w:tr w:rsidR="005015F3" w14:paraId="677FE629"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60FC892E" w14:textId="77777777" w:rsidR="005015F3" w:rsidRPr="002D301F" w:rsidRDefault="00ED7F9A">
            <w:pPr>
              <w:rPr>
                <w:rFonts w:ascii="Arial" w:hAnsi="Arial" w:cs="Arial"/>
                <w:sz w:val="20"/>
                <w:szCs w:val="20"/>
              </w:rPr>
            </w:pPr>
            <w:r w:rsidRPr="002D301F">
              <w:rPr>
                <w:rFonts w:ascii="Arial" w:hAnsi="Arial" w:cs="Arial"/>
                <w:sz w:val="20"/>
                <w:szCs w:val="20"/>
              </w:rPr>
              <w:t>J. Claude Hemphill, III, MD, MAS</w:t>
            </w:r>
          </w:p>
        </w:tc>
        <w:tc>
          <w:tcPr>
            <w:tcW w:w="0" w:type="auto"/>
            <w:tcBorders>
              <w:top w:val="outset" w:sz="6" w:space="0" w:color="auto"/>
              <w:left w:val="outset" w:sz="6" w:space="0" w:color="auto"/>
              <w:bottom w:val="outset" w:sz="6" w:space="0" w:color="auto"/>
              <w:right w:val="outset" w:sz="6" w:space="0" w:color="auto"/>
            </w:tcBorders>
            <w:vAlign w:val="center"/>
          </w:tcPr>
          <w:p w14:paraId="5327A56B"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3301CF71" w14:textId="67F102F0" w:rsidR="005015F3" w:rsidRPr="002D301F" w:rsidRDefault="00ED7F9A">
            <w:pPr>
              <w:rPr>
                <w:rFonts w:ascii="Arial" w:hAnsi="Arial" w:cs="Arial"/>
                <w:sz w:val="20"/>
                <w:szCs w:val="20"/>
              </w:rPr>
            </w:pPr>
            <w:r w:rsidRPr="002D301F">
              <w:rPr>
                <w:rFonts w:ascii="Arial" w:hAnsi="Arial" w:cs="Arial"/>
                <w:sz w:val="20"/>
                <w:szCs w:val="20"/>
              </w:rPr>
              <w:t>Consulting Fee-</w:t>
            </w:r>
            <w:proofErr w:type="spellStart"/>
            <w:r w:rsidRPr="002D301F">
              <w:rPr>
                <w:rFonts w:ascii="Arial" w:hAnsi="Arial" w:cs="Arial"/>
                <w:sz w:val="20"/>
                <w:szCs w:val="20"/>
              </w:rPr>
              <w:t>NeurOptics</w:t>
            </w:r>
            <w:proofErr w:type="spellEnd"/>
            <w:r w:rsidRPr="002D301F">
              <w:rPr>
                <w:rFonts w:ascii="Arial" w:hAnsi="Arial" w:cs="Arial"/>
                <w:sz w:val="20"/>
                <w:szCs w:val="20"/>
              </w:rPr>
              <w:t xml:space="preserve"> (Relationship has </w:t>
            </w:r>
            <w:proofErr w:type="gramStart"/>
            <w:r w:rsidRPr="002D301F">
              <w:rPr>
                <w:rFonts w:ascii="Arial" w:hAnsi="Arial" w:cs="Arial"/>
                <w:sz w:val="20"/>
                <w:szCs w:val="20"/>
              </w:rPr>
              <w:t>ended)|</w:t>
            </w:r>
            <w:proofErr w:type="gramEnd"/>
            <w:r w:rsidRPr="002D301F">
              <w:rPr>
                <w:rFonts w:ascii="Arial" w:hAnsi="Arial" w:cs="Arial"/>
                <w:sz w:val="20"/>
                <w:szCs w:val="20"/>
              </w:rPr>
              <w:t>Stocks or stock options, excluding diversified mutual funds-</w:t>
            </w:r>
            <w:proofErr w:type="spellStart"/>
            <w:r w:rsidRPr="002D301F">
              <w:rPr>
                <w:rFonts w:ascii="Arial" w:hAnsi="Arial" w:cs="Arial"/>
                <w:sz w:val="20"/>
                <w:szCs w:val="20"/>
              </w:rPr>
              <w:t>Aurenar</w:t>
            </w:r>
            <w:proofErr w:type="spellEnd"/>
            <w:r w:rsidRPr="002D301F">
              <w:rPr>
                <w:rFonts w:ascii="Arial" w:hAnsi="Arial" w:cs="Arial"/>
                <w:sz w:val="20"/>
                <w:szCs w:val="20"/>
              </w:rPr>
              <w:t xml:space="preserve"> </w:t>
            </w:r>
          </w:p>
        </w:tc>
      </w:tr>
      <w:tr w:rsidR="005015F3" w14:paraId="0143B9C3"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17FA1123" w14:textId="2E4CE1DF" w:rsidR="005015F3" w:rsidRPr="002D301F" w:rsidRDefault="00ED7F9A">
            <w:pPr>
              <w:rPr>
                <w:rFonts w:ascii="Arial" w:hAnsi="Arial" w:cs="Arial"/>
                <w:sz w:val="20"/>
                <w:szCs w:val="20"/>
              </w:rPr>
            </w:pPr>
            <w:r w:rsidRPr="002D301F">
              <w:rPr>
                <w:rFonts w:ascii="Arial" w:hAnsi="Arial" w:cs="Arial"/>
                <w:sz w:val="20"/>
                <w:szCs w:val="20"/>
              </w:rPr>
              <w:t>Aimee W</w:t>
            </w:r>
            <w:r w:rsidR="007B58E5" w:rsidRPr="002D301F">
              <w:rPr>
                <w:rFonts w:ascii="Arial" w:hAnsi="Arial" w:cs="Arial"/>
                <w:sz w:val="20"/>
                <w:szCs w:val="20"/>
              </w:rPr>
              <w:t>.</w:t>
            </w:r>
            <w:r w:rsidRPr="002D301F">
              <w:rPr>
                <w:rFonts w:ascii="Arial" w:hAnsi="Arial" w:cs="Arial"/>
                <w:sz w:val="20"/>
                <w:szCs w:val="20"/>
              </w:rPr>
              <w:t xml:space="preserve"> Kao, MD, PhD</w:t>
            </w:r>
          </w:p>
        </w:tc>
        <w:tc>
          <w:tcPr>
            <w:tcW w:w="0" w:type="auto"/>
            <w:tcBorders>
              <w:top w:val="outset" w:sz="6" w:space="0" w:color="auto"/>
              <w:left w:val="outset" w:sz="6" w:space="0" w:color="auto"/>
              <w:bottom w:val="outset" w:sz="6" w:space="0" w:color="auto"/>
              <w:right w:val="outset" w:sz="6" w:space="0" w:color="auto"/>
            </w:tcBorders>
            <w:vAlign w:val="center"/>
          </w:tcPr>
          <w:p w14:paraId="6F703392"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3E77494C" w14:textId="6B0EB544" w:rsidR="005015F3" w:rsidRPr="002D301F" w:rsidRDefault="00ED7F9A">
            <w:pPr>
              <w:rPr>
                <w:rFonts w:ascii="Arial" w:hAnsi="Arial" w:cs="Arial"/>
                <w:sz w:val="20"/>
                <w:szCs w:val="20"/>
              </w:rPr>
            </w:pPr>
            <w:r w:rsidRPr="002D301F">
              <w:rPr>
                <w:rFonts w:ascii="Arial" w:hAnsi="Arial" w:cs="Arial"/>
                <w:sz w:val="20"/>
                <w:szCs w:val="20"/>
              </w:rPr>
              <w:t xml:space="preserve">Grant or research support-Lilly (Any division)|Grant or research support-Ono Pharma, </w:t>
            </w:r>
            <w:proofErr w:type="spellStart"/>
            <w:r w:rsidRPr="002D301F">
              <w:rPr>
                <w:rFonts w:ascii="Arial" w:hAnsi="Arial" w:cs="Arial"/>
                <w:sz w:val="20"/>
                <w:szCs w:val="20"/>
              </w:rPr>
              <w:t>Japan|Membership</w:t>
            </w:r>
            <w:proofErr w:type="spellEnd"/>
            <w:r w:rsidRPr="002D301F">
              <w:rPr>
                <w:rFonts w:ascii="Arial" w:hAnsi="Arial" w:cs="Arial"/>
                <w:sz w:val="20"/>
                <w:szCs w:val="20"/>
              </w:rPr>
              <w:t xml:space="preserve"> on Advisory Committees or Review Panels, Board Membership, etc.-Nine Square, Inc (Relationship has ended)|Membership on Advisory Committees or Review Panels, Board Membership, etc.-</w:t>
            </w:r>
            <w:proofErr w:type="spellStart"/>
            <w:r w:rsidRPr="002D301F">
              <w:rPr>
                <w:rFonts w:ascii="Arial" w:hAnsi="Arial" w:cs="Arial"/>
                <w:sz w:val="20"/>
                <w:szCs w:val="20"/>
              </w:rPr>
              <w:t>Junevity</w:t>
            </w:r>
            <w:proofErr w:type="spellEnd"/>
            <w:r w:rsidRPr="002D301F">
              <w:rPr>
                <w:rFonts w:ascii="Arial" w:hAnsi="Arial" w:cs="Arial"/>
                <w:sz w:val="20"/>
                <w:szCs w:val="20"/>
              </w:rPr>
              <w:t xml:space="preserve">, </w:t>
            </w:r>
            <w:proofErr w:type="spellStart"/>
            <w:r w:rsidRPr="002D301F">
              <w:rPr>
                <w:rFonts w:ascii="Arial" w:hAnsi="Arial" w:cs="Arial"/>
                <w:sz w:val="20"/>
                <w:szCs w:val="20"/>
              </w:rPr>
              <w:t>Inc|Stocks</w:t>
            </w:r>
            <w:proofErr w:type="spellEnd"/>
            <w:r w:rsidRPr="002D301F">
              <w:rPr>
                <w:rFonts w:ascii="Arial" w:hAnsi="Arial" w:cs="Arial"/>
                <w:sz w:val="20"/>
                <w:szCs w:val="20"/>
              </w:rPr>
              <w:t xml:space="preserve"> or stock options, excluding diversified mutual funds-</w:t>
            </w:r>
            <w:proofErr w:type="spellStart"/>
            <w:r w:rsidRPr="002D301F">
              <w:rPr>
                <w:rFonts w:ascii="Arial" w:hAnsi="Arial" w:cs="Arial"/>
                <w:sz w:val="20"/>
                <w:szCs w:val="20"/>
              </w:rPr>
              <w:t>Personalis</w:t>
            </w:r>
            <w:proofErr w:type="spellEnd"/>
            <w:r w:rsidRPr="002D301F">
              <w:rPr>
                <w:rFonts w:ascii="Arial" w:hAnsi="Arial" w:cs="Arial"/>
                <w:sz w:val="20"/>
                <w:szCs w:val="20"/>
              </w:rPr>
              <w:t xml:space="preserve">, </w:t>
            </w:r>
            <w:proofErr w:type="spellStart"/>
            <w:r w:rsidRPr="002D301F">
              <w:rPr>
                <w:rFonts w:ascii="Arial" w:hAnsi="Arial" w:cs="Arial"/>
                <w:sz w:val="20"/>
                <w:szCs w:val="20"/>
              </w:rPr>
              <w:t>Inc|Membership</w:t>
            </w:r>
            <w:proofErr w:type="spellEnd"/>
            <w:r w:rsidRPr="002D301F">
              <w:rPr>
                <w:rFonts w:ascii="Arial" w:hAnsi="Arial" w:cs="Arial"/>
                <w:sz w:val="20"/>
                <w:szCs w:val="20"/>
              </w:rPr>
              <w:t xml:space="preserve"> on Advisory Committees or Review Panels, Board Membership, etc.-4D Molecular Therapeutics </w:t>
            </w:r>
          </w:p>
        </w:tc>
      </w:tr>
      <w:tr w:rsidR="005015F3" w14:paraId="748F49A9" w14:textId="77777777" w:rsidTr="00ED7F9A">
        <w:trPr>
          <w:trHeight w:val="1791"/>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54151F4C" w14:textId="77777777" w:rsidR="007B58E5" w:rsidRPr="002D301F" w:rsidRDefault="007B58E5">
            <w:pPr>
              <w:rPr>
                <w:rFonts w:ascii="Arial" w:hAnsi="Arial" w:cs="Arial"/>
                <w:sz w:val="20"/>
                <w:szCs w:val="20"/>
              </w:rPr>
            </w:pPr>
          </w:p>
          <w:p w14:paraId="4C526C57" w14:textId="77777777" w:rsidR="007B58E5" w:rsidRPr="002D301F" w:rsidRDefault="007B58E5">
            <w:pPr>
              <w:rPr>
                <w:rFonts w:ascii="Arial" w:hAnsi="Arial" w:cs="Arial"/>
                <w:sz w:val="20"/>
                <w:szCs w:val="20"/>
              </w:rPr>
            </w:pPr>
          </w:p>
          <w:p w14:paraId="2878C9C2" w14:textId="77777777" w:rsidR="007B58E5" w:rsidRPr="002D301F" w:rsidRDefault="007B58E5">
            <w:pPr>
              <w:rPr>
                <w:rFonts w:ascii="Arial" w:hAnsi="Arial" w:cs="Arial"/>
                <w:sz w:val="20"/>
                <w:szCs w:val="20"/>
              </w:rPr>
            </w:pPr>
          </w:p>
          <w:p w14:paraId="0BD05645" w14:textId="1113322E" w:rsidR="005015F3" w:rsidRPr="002D301F" w:rsidRDefault="00ED7F9A">
            <w:pPr>
              <w:rPr>
                <w:rFonts w:ascii="Arial" w:hAnsi="Arial" w:cs="Arial"/>
                <w:sz w:val="20"/>
                <w:szCs w:val="20"/>
              </w:rPr>
            </w:pPr>
            <w:r w:rsidRPr="002D301F">
              <w:rPr>
                <w:rFonts w:ascii="Arial" w:hAnsi="Arial" w:cs="Arial"/>
                <w:sz w:val="20"/>
                <w:szCs w:val="20"/>
              </w:rPr>
              <w:t>Morris Levin, MD</w:t>
            </w:r>
          </w:p>
        </w:tc>
        <w:tc>
          <w:tcPr>
            <w:tcW w:w="0" w:type="auto"/>
            <w:tcBorders>
              <w:top w:val="outset" w:sz="6" w:space="0" w:color="auto"/>
              <w:left w:val="outset" w:sz="6" w:space="0" w:color="auto"/>
              <w:bottom w:val="outset" w:sz="6" w:space="0" w:color="auto"/>
              <w:right w:val="outset" w:sz="6" w:space="0" w:color="auto"/>
            </w:tcBorders>
            <w:vAlign w:val="center"/>
          </w:tcPr>
          <w:p w14:paraId="179A3B85" w14:textId="77777777" w:rsidR="007B58E5" w:rsidRPr="002D301F" w:rsidRDefault="007B58E5">
            <w:pPr>
              <w:rPr>
                <w:rFonts w:ascii="Arial" w:hAnsi="Arial" w:cs="Arial"/>
                <w:sz w:val="20"/>
                <w:szCs w:val="20"/>
              </w:rPr>
            </w:pPr>
          </w:p>
          <w:p w14:paraId="3C812028" w14:textId="77777777" w:rsidR="007B58E5" w:rsidRPr="002D301F" w:rsidRDefault="007B58E5">
            <w:pPr>
              <w:rPr>
                <w:rFonts w:ascii="Arial" w:hAnsi="Arial" w:cs="Arial"/>
                <w:sz w:val="20"/>
                <w:szCs w:val="20"/>
              </w:rPr>
            </w:pPr>
          </w:p>
          <w:p w14:paraId="6F84CE88" w14:textId="77777777" w:rsidR="007B58E5" w:rsidRPr="002D301F" w:rsidRDefault="007B58E5">
            <w:pPr>
              <w:rPr>
                <w:rFonts w:ascii="Arial" w:hAnsi="Arial" w:cs="Arial"/>
                <w:sz w:val="20"/>
                <w:szCs w:val="20"/>
              </w:rPr>
            </w:pPr>
          </w:p>
          <w:p w14:paraId="528A5F65" w14:textId="40BB60FE"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352C0E45" w14:textId="77777777" w:rsidR="007B58E5" w:rsidRPr="002D301F" w:rsidRDefault="007B58E5">
            <w:pPr>
              <w:rPr>
                <w:rFonts w:ascii="Arial" w:hAnsi="Arial" w:cs="Arial"/>
                <w:sz w:val="20"/>
                <w:szCs w:val="20"/>
              </w:rPr>
            </w:pPr>
          </w:p>
          <w:p w14:paraId="1887080A" w14:textId="77777777" w:rsidR="007B58E5" w:rsidRPr="002D301F" w:rsidRDefault="007B58E5">
            <w:pPr>
              <w:rPr>
                <w:rFonts w:ascii="Arial" w:hAnsi="Arial" w:cs="Arial"/>
                <w:sz w:val="20"/>
                <w:szCs w:val="20"/>
              </w:rPr>
            </w:pPr>
          </w:p>
          <w:p w14:paraId="757F556D" w14:textId="77777777" w:rsidR="007B58E5" w:rsidRPr="002D301F" w:rsidRDefault="007B58E5">
            <w:pPr>
              <w:rPr>
                <w:rFonts w:ascii="Arial" w:hAnsi="Arial" w:cs="Arial"/>
                <w:sz w:val="20"/>
                <w:szCs w:val="20"/>
              </w:rPr>
            </w:pPr>
          </w:p>
          <w:p w14:paraId="217A86BA" w14:textId="30FD3C0C" w:rsidR="005015F3" w:rsidRPr="002D301F" w:rsidRDefault="00ED7F9A">
            <w:pPr>
              <w:rPr>
                <w:rFonts w:ascii="Arial" w:hAnsi="Arial" w:cs="Arial"/>
                <w:sz w:val="20"/>
                <w:szCs w:val="20"/>
              </w:rPr>
            </w:pPr>
            <w:r w:rsidRPr="002D301F">
              <w:rPr>
                <w:rFonts w:ascii="Arial" w:hAnsi="Arial" w:cs="Arial"/>
                <w:sz w:val="20"/>
                <w:szCs w:val="20"/>
              </w:rPr>
              <w:t xml:space="preserve">Consulting Fee-AbbVie (Any division) (Relationship has </w:t>
            </w:r>
            <w:proofErr w:type="gramStart"/>
            <w:r w:rsidRPr="002D301F">
              <w:rPr>
                <w:rFonts w:ascii="Arial" w:hAnsi="Arial" w:cs="Arial"/>
                <w:sz w:val="20"/>
                <w:szCs w:val="20"/>
              </w:rPr>
              <w:t>ended)|</w:t>
            </w:r>
            <w:proofErr w:type="gramEnd"/>
            <w:r w:rsidRPr="002D301F">
              <w:rPr>
                <w:rFonts w:ascii="Arial" w:hAnsi="Arial" w:cs="Arial"/>
                <w:sz w:val="20"/>
                <w:szCs w:val="20"/>
              </w:rPr>
              <w:t>Consulting Fee-</w:t>
            </w:r>
            <w:proofErr w:type="spellStart"/>
            <w:r w:rsidRPr="002D301F">
              <w:rPr>
                <w:rFonts w:ascii="Arial" w:hAnsi="Arial" w:cs="Arial"/>
                <w:sz w:val="20"/>
                <w:szCs w:val="20"/>
              </w:rPr>
              <w:t>Axsome</w:t>
            </w:r>
            <w:proofErr w:type="spellEnd"/>
            <w:r w:rsidRPr="002D301F">
              <w:rPr>
                <w:rFonts w:ascii="Arial" w:hAnsi="Arial" w:cs="Arial"/>
                <w:sz w:val="20"/>
                <w:szCs w:val="20"/>
              </w:rPr>
              <w:t xml:space="preserve"> (Relationship has ended)|Consulting Fee-</w:t>
            </w:r>
            <w:proofErr w:type="spellStart"/>
            <w:r w:rsidRPr="002D301F">
              <w:rPr>
                <w:rFonts w:ascii="Arial" w:hAnsi="Arial" w:cs="Arial"/>
                <w:sz w:val="20"/>
                <w:szCs w:val="20"/>
              </w:rPr>
              <w:t>Amneal</w:t>
            </w:r>
            <w:proofErr w:type="spellEnd"/>
            <w:r w:rsidRPr="002D301F">
              <w:rPr>
                <w:rFonts w:ascii="Arial" w:hAnsi="Arial" w:cs="Arial"/>
                <w:sz w:val="20"/>
                <w:szCs w:val="20"/>
              </w:rPr>
              <w:t xml:space="preserve"> (Relationship has ended) - 01/23/2026</w:t>
            </w:r>
          </w:p>
        </w:tc>
      </w:tr>
      <w:tr w:rsidR="005015F3" w14:paraId="47037AC4"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375D4F83" w14:textId="4AF35F9C" w:rsidR="005015F3" w:rsidRPr="002D301F" w:rsidRDefault="00ED7F9A">
            <w:pPr>
              <w:rPr>
                <w:rFonts w:ascii="Arial" w:hAnsi="Arial" w:cs="Arial"/>
                <w:sz w:val="20"/>
                <w:szCs w:val="20"/>
              </w:rPr>
            </w:pPr>
            <w:r w:rsidRPr="002D301F">
              <w:rPr>
                <w:rFonts w:ascii="Arial" w:hAnsi="Arial" w:cs="Arial"/>
                <w:sz w:val="20"/>
                <w:szCs w:val="20"/>
              </w:rPr>
              <w:t>Jill L</w:t>
            </w:r>
            <w:r w:rsidR="007B58E5" w:rsidRPr="002D301F">
              <w:rPr>
                <w:rFonts w:ascii="Arial" w:hAnsi="Arial" w:cs="Arial"/>
                <w:sz w:val="20"/>
                <w:szCs w:val="20"/>
              </w:rPr>
              <w:t>.</w:t>
            </w:r>
            <w:r w:rsidRPr="002D301F">
              <w:rPr>
                <w:rFonts w:ascii="Arial" w:hAnsi="Arial" w:cs="Arial"/>
                <w:sz w:val="20"/>
                <w:szCs w:val="20"/>
              </w:rPr>
              <w:t xml:space="preserve"> Ostrem, MD</w:t>
            </w:r>
          </w:p>
        </w:tc>
        <w:tc>
          <w:tcPr>
            <w:tcW w:w="0" w:type="auto"/>
            <w:tcBorders>
              <w:top w:val="outset" w:sz="6" w:space="0" w:color="auto"/>
              <w:left w:val="outset" w:sz="6" w:space="0" w:color="auto"/>
              <w:bottom w:val="outset" w:sz="6" w:space="0" w:color="auto"/>
              <w:right w:val="outset" w:sz="6" w:space="0" w:color="auto"/>
            </w:tcBorders>
            <w:vAlign w:val="center"/>
          </w:tcPr>
          <w:p w14:paraId="11C023CB"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1329D600" w14:textId="4B81BB18" w:rsidR="005015F3" w:rsidRPr="002D301F" w:rsidRDefault="00ED7F9A">
            <w:pPr>
              <w:rPr>
                <w:rFonts w:ascii="Arial" w:hAnsi="Arial" w:cs="Arial"/>
                <w:sz w:val="20"/>
                <w:szCs w:val="20"/>
              </w:rPr>
            </w:pPr>
            <w:r w:rsidRPr="002D301F">
              <w:rPr>
                <w:rFonts w:ascii="Arial" w:hAnsi="Arial" w:cs="Arial"/>
                <w:sz w:val="20"/>
                <w:szCs w:val="20"/>
              </w:rPr>
              <w:t xml:space="preserve">Grant or research </w:t>
            </w:r>
            <w:proofErr w:type="spellStart"/>
            <w:r w:rsidRPr="002D301F">
              <w:rPr>
                <w:rFonts w:ascii="Arial" w:hAnsi="Arial" w:cs="Arial"/>
                <w:sz w:val="20"/>
                <w:szCs w:val="20"/>
              </w:rPr>
              <w:t>support-Neuroderm|Grant</w:t>
            </w:r>
            <w:proofErr w:type="spellEnd"/>
            <w:r w:rsidRPr="002D301F">
              <w:rPr>
                <w:rFonts w:ascii="Arial" w:hAnsi="Arial" w:cs="Arial"/>
                <w:sz w:val="20"/>
                <w:szCs w:val="20"/>
              </w:rPr>
              <w:t xml:space="preserve"> or research support-Medtronic (Any division)|Grant or research support-Boston Scientific </w:t>
            </w:r>
            <w:proofErr w:type="spellStart"/>
            <w:r w:rsidRPr="002D301F">
              <w:rPr>
                <w:rFonts w:ascii="Arial" w:hAnsi="Arial" w:cs="Arial"/>
                <w:sz w:val="20"/>
                <w:szCs w:val="20"/>
              </w:rPr>
              <w:t>Corporation|Grant</w:t>
            </w:r>
            <w:proofErr w:type="spellEnd"/>
            <w:r w:rsidRPr="002D301F">
              <w:rPr>
                <w:rFonts w:ascii="Arial" w:hAnsi="Arial" w:cs="Arial"/>
                <w:sz w:val="20"/>
                <w:szCs w:val="20"/>
              </w:rPr>
              <w:t xml:space="preserve"> or research support-Merz (Any division)|Grant or research </w:t>
            </w:r>
            <w:proofErr w:type="spellStart"/>
            <w:r w:rsidRPr="002D301F">
              <w:rPr>
                <w:rFonts w:ascii="Arial" w:hAnsi="Arial" w:cs="Arial"/>
                <w:sz w:val="20"/>
                <w:szCs w:val="20"/>
              </w:rPr>
              <w:t>support-Amneal|Grant</w:t>
            </w:r>
            <w:proofErr w:type="spellEnd"/>
            <w:r w:rsidRPr="002D301F">
              <w:rPr>
                <w:rFonts w:ascii="Arial" w:hAnsi="Arial" w:cs="Arial"/>
                <w:sz w:val="20"/>
                <w:szCs w:val="20"/>
              </w:rPr>
              <w:t xml:space="preserve"> or research support-AbbVie (Any division)|Grant or research support-Acadia (Relationship has ended)|Grant or research support-</w:t>
            </w:r>
            <w:proofErr w:type="spellStart"/>
            <w:r w:rsidRPr="002D301F">
              <w:rPr>
                <w:rFonts w:ascii="Arial" w:hAnsi="Arial" w:cs="Arial"/>
                <w:sz w:val="20"/>
                <w:szCs w:val="20"/>
              </w:rPr>
              <w:t>parkinson's</w:t>
            </w:r>
            <w:proofErr w:type="spellEnd"/>
            <w:r w:rsidRPr="002D301F">
              <w:rPr>
                <w:rFonts w:ascii="Arial" w:hAnsi="Arial" w:cs="Arial"/>
                <w:sz w:val="20"/>
                <w:szCs w:val="20"/>
              </w:rPr>
              <w:t xml:space="preserve"> </w:t>
            </w:r>
            <w:proofErr w:type="spellStart"/>
            <w:r w:rsidRPr="002D301F">
              <w:rPr>
                <w:rFonts w:ascii="Arial" w:hAnsi="Arial" w:cs="Arial"/>
                <w:sz w:val="20"/>
                <w:szCs w:val="20"/>
              </w:rPr>
              <w:t>foundation|Membership</w:t>
            </w:r>
            <w:proofErr w:type="spellEnd"/>
            <w:r w:rsidRPr="002D301F">
              <w:rPr>
                <w:rFonts w:ascii="Arial" w:hAnsi="Arial" w:cs="Arial"/>
                <w:sz w:val="20"/>
                <w:szCs w:val="20"/>
              </w:rPr>
              <w:t xml:space="preserve"> on Advisory Committees or Review Panels, Board </w:t>
            </w:r>
            <w:r w:rsidRPr="002D301F">
              <w:rPr>
                <w:rFonts w:ascii="Arial" w:hAnsi="Arial" w:cs="Arial"/>
                <w:sz w:val="20"/>
                <w:szCs w:val="20"/>
              </w:rPr>
              <w:lastRenderedPageBreak/>
              <w:t xml:space="preserve">Membership, etc.-Larimar </w:t>
            </w:r>
            <w:proofErr w:type="spellStart"/>
            <w:r w:rsidRPr="002D301F">
              <w:rPr>
                <w:rFonts w:ascii="Arial" w:hAnsi="Arial" w:cs="Arial"/>
                <w:sz w:val="20"/>
                <w:szCs w:val="20"/>
              </w:rPr>
              <w:t>Therapeutics|Membership</w:t>
            </w:r>
            <w:proofErr w:type="spellEnd"/>
            <w:r w:rsidRPr="002D301F">
              <w:rPr>
                <w:rFonts w:ascii="Arial" w:hAnsi="Arial" w:cs="Arial"/>
                <w:sz w:val="20"/>
                <w:szCs w:val="20"/>
              </w:rPr>
              <w:t xml:space="preserve"> on Advisory Committees or Review Panels, Board Membership, etc.-Aspen </w:t>
            </w:r>
            <w:proofErr w:type="spellStart"/>
            <w:r w:rsidRPr="002D301F">
              <w:rPr>
                <w:rFonts w:ascii="Arial" w:hAnsi="Arial" w:cs="Arial"/>
                <w:sz w:val="20"/>
                <w:szCs w:val="20"/>
              </w:rPr>
              <w:t>Neuroscience|Membership</w:t>
            </w:r>
            <w:proofErr w:type="spellEnd"/>
            <w:r w:rsidRPr="002D301F">
              <w:rPr>
                <w:rFonts w:ascii="Arial" w:hAnsi="Arial" w:cs="Arial"/>
                <w:sz w:val="20"/>
                <w:szCs w:val="20"/>
              </w:rPr>
              <w:t xml:space="preserve"> on Advisory Committees or Review Panels, Board Membership, etc.-</w:t>
            </w:r>
            <w:proofErr w:type="spellStart"/>
            <w:r w:rsidRPr="002D301F">
              <w:rPr>
                <w:rFonts w:ascii="Arial" w:hAnsi="Arial" w:cs="Arial"/>
                <w:sz w:val="20"/>
                <w:szCs w:val="20"/>
              </w:rPr>
              <w:t>Capsida</w:t>
            </w:r>
            <w:proofErr w:type="spellEnd"/>
            <w:r w:rsidRPr="002D301F">
              <w:rPr>
                <w:rFonts w:ascii="Arial" w:hAnsi="Arial" w:cs="Arial"/>
                <w:sz w:val="20"/>
                <w:szCs w:val="20"/>
              </w:rPr>
              <w:t xml:space="preserve"> </w:t>
            </w:r>
          </w:p>
        </w:tc>
      </w:tr>
      <w:tr w:rsidR="005015F3" w14:paraId="4DC3A3FD"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3D9C6D3D" w14:textId="77777777" w:rsidR="005015F3" w:rsidRPr="002D301F" w:rsidRDefault="00ED7F9A">
            <w:pPr>
              <w:rPr>
                <w:rFonts w:ascii="Arial" w:hAnsi="Arial" w:cs="Arial"/>
                <w:sz w:val="20"/>
                <w:szCs w:val="20"/>
              </w:rPr>
            </w:pPr>
            <w:r w:rsidRPr="002D301F">
              <w:rPr>
                <w:rFonts w:ascii="Arial" w:hAnsi="Arial" w:cs="Arial"/>
                <w:sz w:val="20"/>
                <w:szCs w:val="20"/>
              </w:rPr>
              <w:lastRenderedPageBreak/>
              <w:t>Sam Pleasure, MD, PhD</w:t>
            </w:r>
          </w:p>
        </w:tc>
        <w:tc>
          <w:tcPr>
            <w:tcW w:w="0" w:type="auto"/>
            <w:tcBorders>
              <w:top w:val="outset" w:sz="6" w:space="0" w:color="auto"/>
              <w:left w:val="outset" w:sz="6" w:space="0" w:color="auto"/>
              <w:bottom w:val="outset" w:sz="6" w:space="0" w:color="auto"/>
              <w:right w:val="outset" w:sz="6" w:space="0" w:color="auto"/>
            </w:tcBorders>
            <w:vAlign w:val="center"/>
          </w:tcPr>
          <w:p w14:paraId="3517A084"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6675BC3F" w14:textId="3842B632" w:rsidR="005015F3" w:rsidRPr="002D301F" w:rsidRDefault="00ED7F9A">
            <w:pPr>
              <w:rPr>
                <w:rFonts w:ascii="Arial" w:hAnsi="Arial" w:cs="Arial"/>
                <w:sz w:val="20"/>
                <w:szCs w:val="20"/>
              </w:rPr>
            </w:pPr>
            <w:r w:rsidRPr="002D301F">
              <w:rPr>
                <w:rFonts w:ascii="Arial" w:hAnsi="Arial" w:cs="Arial"/>
                <w:sz w:val="20"/>
                <w:szCs w:val="20"/>
              </w:rPr>
              <w:t xml:space="preserve">Paid consultant-Sandoz </w:t>
            </w:r>
          </w:p>
        </w:tc>
      </w:tr>
      <w:tr w:rsidR="005015F3" w14:paraId="25CA872F" w14:textId="77777777" w:rsidTr="00ED7F9A">
        <w:trPr>
          <w:tblCellSpacing w:w="15" w:type="dxa"/>
        </w:trPr>
        <w:tc>
          <w:tcPr>
            <w:tcW w:w="1737" w:type="pct"/>
            <w:tcBorders>
              <w:top w:val="outset" w:sz="6" w:space="0" w:color="auto"/>
              <w:left w:val="outset" w:sz="6" w:space="0" w:color="auto"/>
              <w:bottom w:val="outset" w:sz="6" w:space="0" w:color="auto"/>
              <w:right w:val="outset" w:sz="6" w:space="0" w:color="auto"/>
            </w:tcBorders>
            <w:vAlign w:val="center"/>
          </w:tcPr>
          <w:p w14:paraId="4974E4DB" w14:textId="77777777" w:rsidR="005015F3" w:rsidRPr="002D301F" w:rsidRDefault="00ED7F9A">
            <w:pPr>
              <w:rPr>
                <w:rFonts w:ascii="Arial" w:hAnsi="Arial" w:cs="Arial"/>
                <w:sz w:val="20"/>
                <w:szCs w:val="20"/>
              </w:rPr>
            </w:pPr>
            <w:r w:rsidRPr="002D301F">
              <w:rPr>
                <w:rFonts w:ascii="Arial" w:hAnsi="Arial" w:cs="Arial"/>
                <w:sz w:val="20"/>
                <w:szCs w:val="20"/>
              </w:rPr>
              <w:t>Wade S Smith, MD, PhD</w:t>
            </w:r>
          </w:p>
        </w:tc>
        <w:tc>
          <w:tcPr>
            <w:tcW w:w="0" w:type="auto"/>
            <w:tcBorders>
              <w:top w:val="outset" w:sz="6" w:space="0" w:color="auto"/>
              <w:left w:val="outset" w:sz="6" w:space="0" w:color="auto"/>
              <w:bottom w:val="outset" w:sz="6" w:space="0" w:color="auto"/>
              <w:right w:val="outset" w:sz="6" w:space="0" w:color="auto"/>
            </w:tcBorders>
            <w:vAlign w:val="center"/>
          </w:tcPr>
          <w:p w14:paraId="247C840C" w14:textId="77777777" w:rsidR="005015F3" w:rsidRPr="002D301F" w:rsidRDefault="00ED7F9A">
            <w:pPr>
              <w:rPr>
                <w:rFonts w:ascii="Arial" w:hAnsi="Arial" w:cs="Arial"/>
                <w:sz w:val="20"/>
                <w:szCs w:val="20"/>
              </w:rPr>
            </w:pPr>
            <w:r w:rsidRPr="002D301F">
              <w:rPr>
                <w:rFonts w:ascii="Arial" w:hAnsi="Arial" w:cs="Arial"/>
                <w:sz w:val="20"/>
                <w:szCs w:val="20"/>
              </w:rPr>
              <w:t>Faculty</w:t>
            </w:r>
          </w:p>
        </w:tc>
        <w:tc>
          <w:tcPr>
            <w:tcW w:w="2006" w:type="pct"/>
            <w:tcBorders>
              <w:top w:val="outset" w:sz="6" w:space="0" w:color="auto"/>
              <w:left w:val="outset" w:sz="6" w:space="0" w:color="auto"/>
              <w:bottom w:val="outset" w:sz="6" w:space="0" w:color="auto"/>
              <w:right w:val="outset" w:sz="6" w:space="0" w:color="auto"/>
            </w:tcBorders>
            <w:vAlign w:val="center"/>
          </w:tcPr>
          <w:p w14:paraId="57E275B5" w14:textId="308E7660" w:rsidR="005015F3" w:rsidRPr="002D301F" w:rsidRDefault="00ED7F9A">
            <w:pPr>
              <w:rPr>
                <w:rFonts w:ascii="Arial" w:hAnsi="Arial" w:cs="Arial"/>
                <w:sz w:val="20"/>
                <w:szCs w:val="20"/>
              </w:rPr>
            </w:pPr>
            <w:r w:rsidRPr="002D301F">
              <w:rPr>
                <w:rFonts w:ascii="Arial" w:hAnsi="Arial" w:cs="Arial"/>
                <w:sz w:val="20"/>
                <w:szCs w:val="20"/>
              </w:rPr>
              <w:t>Ownership-</w:t>
            </w:r>
            <w:proofErr w:type="spellStart"/>
            <w:r w:rsidRPr="002D301F">
              <w:rPr>
                <w:rFonts w:ascii="Arial" w:hAnsi="Arial" w:cs="Arial"/>
                <w:sz w:val="20"/>
                <w:szCs w:val="20"/>
              </w:rPr>
              <w:t>MindRhythm</w:t>
            </w:r>
            <w:proofErr w:type="spellEnd"/>
            <w:r w:rsidRPr="002D301F">
              <w:rPr>
                <w:rFonts w:ascii="Arial" w:hAnsi="Arial" w:cs="Arial"/>
                <w:sz w:val="20"/>
                <w:szCs w:val="20"/>
              </w:rPr>
              <w:t xml:space="preserve"> </w:t>
            </w:r>
          </w:p>
        </w:tc>
      </w:tr>
    </w:tbl>
    <w:p w14:paraId="5FD5EA86" w14:textId="77777777" w:rsidR="00ED7F9A" w:rsidRPr="00E2190B" w:rsidRDefault="00ED7F9A">
      <w:pPr>
        <w:spacing w:after="280" w:afterAutospacing="1"/>
        <w:rPr>
          <w:rFonts w:cs="Arial"/>
        </w:rPr>
      </w:pPr>
      <w:r w:rsidRPr="00E2190B">
        <w:rPr>
          <w:rFonts w:cs="Arial"/>
        </w:rPr>
        <w:fldChar w:fldCharType="begin"/>
      </w:r>
      <w:r w:rsidRPr="00E2190B">
        <w:rPr>
          <w:rFonts w:cs="Arial"/>
        </w:rPr>
        <w:instrText xml:space="preserve"> IF "This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2C92FE4F" w14:textId="77777777" w:rsidR="005015F3" w:rsidRPr="00E2190B" w:rsidRDefault="00ED7F9A">
      <w:pPr>
        <w:spacing w:after="280" w:afterAutospacing="1"/>
        <w:rPr>
          <w:rFonts w:cs="Arial"/>
        </w:rPr>
      </w:pPr>
      <w:r w:rsidRPr="00E2190B">
        <w:rPr>
          <w:rFonts w:cs="Arial"/>
        </w:rPr>
        <w:instrText>products or agents are discussed or referenced.</w:instrText>
      </w:r>
    </w:p>
    <w:p w14:paraId="1E32D832" w14:textId="77777777" w:rsidR="005015F3" w:rsidRPr="00E2190B" w:rsidRDefault="005015F3">
      <w:pPr>
        <w:spacing w:after="280" w:afterAutospacing="1"/>
        <w:rPr>
          <w:rFonts w:cs="Arial"/>
        </w:rPr>
      </w:pPr>
    </w:p>
    <w:p w14:paraId="1F9CB22F" w14:textId="77777777" w:rsidR="005015F3" w:rsidRPr="00E2190B" w:rsidRDefault="00ED7F9A">
      <w:pPr>
        <w:spacing w:after="280" w:afterAutospacing="1"/>
        <w:rPr>
          <w:rFonts w:cs="Arial"/>
        </w:rPr>
      </w:pPr>
      <w:r w:rsidRPr="00E2190B">
        <w:rPr>
          <w:rFonts w:cs="Arial"/>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596C7B81" w14:textId="77777777" w:rsidR="005015F3" w:rsidRPr="00E2190B" w:rsidRDefault="00ED7F9A">
      <w:pPr>
        <w:spacing w:after="280" w:afterAutospacing="1"/>
        <w:rPr>
          <w:rFonts w:cs="Arial"/>
        </w:rPr>
      </w:pPr>
      <w:r w:rsidRPr="00E2190B">
        <w:rPr>
          <w:rFonts w:cs="Arial"/>
        </w:rPr>
        <w:instrText>" &lt;&gt; "" "</w:instrText>
      </w:r>
    </w:p>
    <w:p w14:paraId="31CAFA2D" w14:textId="77777777" w:rsidR="00ED7F9A" w:rsidRPr="00E2190B" w:rsidRDefault="00ED7F9A" w:rsidP="00AB14FC">
      <w:pPr>
        <w:pStyle w:val="Mainbodycopy"/>
        <w:spacing w:after="0" w:line="240" w:lineRule="auto"/>
        <w:ind w:left="-810"/>
        <w:rPr>
          <w:rFonts w:cs="Arial"/>
          <w:color w:val="auto"/>
        </w:rPr>
      </w:pPr>
    </w:p>
    <w:p w14:paraId="52EC62EB" w14:textId="77777777" w:rsidR="00ED7F9A" w:rsidRPr="00E2190B" w:rsidRDefault="00ED7F9A"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519BB1A7" w14:textId="77777777" w:rsidR="005015F3" w:rsidRPr="00E2190B" w:rsidRDefault="00ED7F9A"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14:paraId="5CFB3D2A" w14:textId="77777777" w:rsidR="005015F3" w:rsidRPr="00E2190B" w:rsidRDefault="005015F3" w:rsidP="00AB14FC">
      <w:pPr>
        <w:pStyle w:val="Mainbodycopy"/>
        <w:spacing w:after="0" w:line="240" w:lineRule="auto"/>
        <w:ind w:left="-810"/>
        <w:rPr>
          <w:rFonts w:cs="Arial"/>
          <w:color w:val="auto"/>
        </w:rPr>
      </w:pPr>
    </w:p>
    <w:p w14:paraId="2D666ADF" w14:textId="77777777" w:rsidR="005015F3" w:rsidRPr="00E2190B" w:rsidRDefault="00ED7F9A"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36EEBFE0" w14:textId="77777777" w:rsidR="009F12C0" w:rsidRPr="00E2190B" w:rsidRDefault="00ED7F9A">
      <w:pPr>
        <w:spacing w:after="280" w:afterAutospacing="1"/>
        <w:rPr>
          <w:rFonts w:cs="Arial"/>
          <w:noProof/>
        </w:rPr>
      </w:pPr>
      <w:r w:rsidRPr="00E2190B">
        <w:rPr>
          <w:rFonts w:cs="Arial"/>
        </w:rPr>
        <w:instrText>" "None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rPr>
        <w:instrText>.</w:instrText>
      </w:r>
      <w:r w:rsidRPr="00E2190B">
        <w:rPr>
          <w:rFonts w:cs="Arial"/>
        </w:rPr>
        <w:instrText xml:space="preserve">" </w:instrText>
      </w:r>
      <w:r w:rsidRPr="00E2190B">
        <w:rPr>
          <w:rFonts w:cs="Arial"/>
        </w:rPr>
        <w:fldChar w:fldCharType="separate"/>
      </w:r>
    </w:p>
    <w:p w14:paraId="0043B4D1" w14:textId="77777777" w:rsidR="009F12C0" w:rsidRPr="00E2190B" w:rsidRDefault="009F12C0" w:rsidP="00AB14FC">
      <w:pPr>
        <w:pStyle w:val="Mainbodycopy"/>
        <w:spacing w:after="0" w:line="240" w:lineRule="auto"/>
        <w:ind w:left="-810"/>
        <w:rPr>
          <w:rFonts w:cs="Arial"/>
          <w:noProof/>
          <w:color w:val="auto"/>
        </w:rPr>
      </w:pPr>
    </w:p>
    <w:p w14:paraId="407C717E" w14:textId="77777777" w:rsidR="009F12C0" w:rsidRPr="00E2190B" w:rsidRDefault="009F12C0" w:rsidP="00AB14FC">
      <w:pPr>
        <w:pStyle w:val="Mainbodycopy"/>
        <w:spacing w:after="0" w:line="240" w:lineRule="auto"/>
        <w:ind w:left="-810"/>
        <w:rPr>
          <w:rFonts w:cs="Arial"/>
          <w:noProof/>
          <w:color w:val="auto"/>
        </w:rPr>
      </w:pPr>
      <w:r w:rsidRPr="00E2190B">
        <w:rPr>
          <w:rFonts w:cs="Arial"/>
          <w:noProof/>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14:paraId="011AD821" w14:textId="77777777" w:rsidR="009F12C0" w:rsidRPr="00E2190B" w:rsidRDefault="009F12C0" w:rsidP="00AB14FC">
      <w:pPr>
        <w:pStyle w:val="Mainbodycopy"/>
        <w:spacing w:after="0" w:line="240" w:lineRule="auto"/>
        <w:ind w:left="-810"/>
        <w:rPr>
          <w:rFonts w:cs="Arial"/>
          <w:noProof/>
          <w:color w:val="auto"/>
        </w:rPr>
      </w:pPr>
      <w:r w:rsidRPr="00E2190B">
        <w:rPr>
          <w:rFonts w:cs="Arial"/>
          <w:noProof/>
          <w:color w:val="auto"/>
        </w:rPr>
        <w:t>products or agents are discussed or referenced.</w:t>
      </w:r>
    </w:p>
    <w:p w14:paraId="7DE21452" w14:textId="77777777" w:rsidR="009F12C0" w:rsidRPr="00E2190B" w:rsidRDefault="009F12C0" w:rsidP="00AB14FC">
      <w:pPr>
        <w:pStyle w:val="Mainbodycopy"/>
        <w:spacing w:after="0" w:line="240" w:lineRule="auto"/>
        <w:ind w:left="-810"/>
        <w:rPr>
          <w:rFonts w:cs="Arial"/>
          <w:noProof/>
          <w:color w:val="auto"/>
        </w:rPr>
      </w:pPr>
    </w:p>
    <w:p w14:paraId="65327FAE" w14:textId="77777777" w:rsidR="009F12C0" w:rsidRPr="00E2190B" w:rsidRDefault="009F12C0" w:rsidP="00AB14FC">
      <w:pPr>
        <w:pStyle w:val="Mainbodycopy"/>
        <w:spacing w:after="0" w:line="240" w:lineRule="auto"/>
        <w:ind w:left="-810"/>
        <w:rPr>
          <w:rFonts w:cs="Arial"/>
          <w:noProof/>
          <w:color w:val="auto"/>
        </w:rPr>
      </w:pPr>
      <w:r w:rsidRPr="00E2190B">
        <w:rPr>
          <w:rFonts w:cs="Arial"/>
          <w:noProof/>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14:paraId="707D0079" w14:textId="12EB398D" w:rsidR="007B58E5" w:rsidRPr="007B58E5" w:rsidRDefault="00ED7F9A" w:rsidP="007B58E5">
      <w:pPr>
        <w:pStyle w:val="Mainbodycopy"/>
        <w:spacing w:after="0" w:line="240" w:lineRule="auto"/>
        <w:ind w:left="-810"/>
        <w:rPr>
          <w:rFonts w:cs="Arial"/>
          <w:color w:val="auto"/>
        </w:rPr>
      </w:pPr>
      <w:r w:rsidRPr="00E2190B">
        <w:rPr>
          <w:rFonts w:cs="Arial"/>
          <w:color w:val="auto"/>
        </w:rPr>
        <w:fldChar w:fldCharType="end"/>
      </w:r>
    </w:p>
    <w:p w14:paraId="2FDA3F30" w14:textId="1C7285A0" w:rsidR="00ED7F9A" w:rsidRPr="00E2190B" w:rsidRDefault="00ED7F9A"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Pr>
          <w:rFonts w:ascii="Arial" w:hAnsi="Arial" w:cs="Arial"/>
          <w:color w:val="00A5B4"/>
          <w:spacing w:val="2"/>
          <w:lang w:val="en-US" w:bidi="en-US"/>
        </w:rPr>
        <w:t>:</w:t>
      </w:r>
    </w:p>
    <w:p w14:paraId="62B6E79B" w14:textId="77777777" w:rsidR="00ED7F9A" w:rsidRPr="00E2190B" w:rsidRDefault="00ED7F9A"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14:paraId="1DE016FA" w14:textId="77777777" w:rsidR="00ED7F9A" w:rsidRPr="00E2190B" w:rsidRDefault="00ED7F9A"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p>
    <w:p w14:paraId="38DE3D5A" w14:textId="77777777" w:rsidR="00ED7F9A" w:rsidRPr="00E2190B" w:rsidRDefault="00ED7F9A" w:rsidP="00AD0E66">
      <w:pPr>
        <w:pStyle w:val="Mainbodycopy"/>
        <w:ind w:left="-810"/>
        <w:rPr>
          <w:rFonts w:cs="Arial"/>
          <w:color w:val="auto"/>
          <w:lang w:val="en-US"/>
        </w:rPr>
      </w:pPr>
      <w:r w:rsidRPr="00E2190B">
        <w:rPr>
          <w:rFonts w:cs="Arial"/>
          <w:color w:val="auto"/>
          <w:lang w:val="en-US"/>
        </w:rPr>
        <w:t>I. Purpose.</w:t>
      </w:r>
    </w:p>
    <w:p w14:paraId="40E478F1"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w:t>
      </w:r>
      <w:proofErr w:type="gramStart"/>
      <w:r w:rsidRPr="00E2190B">
        <w:rPr>
          <w:rFonts w:cs="Arial"/>
          <w:color w:val="auto"/>
          <w:lang w:val="en-US"/>
        </w:rPr>
        <w:t>manner in which</w:t>
      </w:r>
      <w:proofErr w:type="gramEnd"/>
      <w:r w:rsidRPr="00E2190B">
        <w:rPr>
          <w:rFonts w:cs="Arial"/>
          <w:color w:val="auto"/>
          <w:lang w:val="en-US"/>
        </w:rPr>
        <w:t xml:space="preserve"> physicians and healthcare providers render services for disabled, hearing impaired or other protected categories</w:t>
      </w:r>
    </w:p>
    <w:p w14:paraId="180087D3"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II. Federal Law – Federal Civil Rights Act of 1964, Executive Order 13166, August 11, 2000, and Department of Health and Human Services (“HHS”) Regulations and LEP Guidance. </w:t>
      </w:r>
    </w:p>
    <w:p w14:paraId="67676E0F"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federally funded programs and services may constitute national origin discrimination, which may be </w:t>
      </w:r>
      <w:r w:rsidRPr="00E2190B">
        <w:rPr>
          <w:rFonts w:cs="Arial"/>
          <w:color w:val="auto"/>
          <w:lang w:val="en-US"/>
        </w:rPr>
        <w:lastRenderedPageBreak/>
        <w:t xml:space="preserve">remedied by federal agency enforcement action.  Recipients may include physicians, hospitals, universities and academic medical centers who receive grants, training, equipment, surplus property and other assistance from the federal government. </w:t>
      </w:r>
    </w:p>
    <w:p w14:paraId="05F62F70" w14:textId="77777777" w:rsidR="00ED7F9A" w:rsidRPr="00E2190B" w:rsidRDefault="00ED7F9A"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14:paraId="50868413"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14:paraId="5385A312" w14:textId="77777777" w:rsidR="00ED7F9A" w:rsidRPr="00E2190B" w:rsidRDefault="00ED7F9A"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14:paraId="48CDBF08" w14:textId="77777777" w:rsidR="00ED7F9A" w:rsidRPr="00E2190B" w:rsidRDefault="00ED7F9A" w:rsidP="00AD0E66">
      <w:pPr>
        <w:pStyle w:val="Mainbodycopy"/>
        <w:ind w:left="-810"/>
        <w:rPr>
          <w:rFonts w:cs="Arial"/>
          <w:color w:val="auto"/>
          <w:lang w:val="en-US"/>
        </w:rPr>
      </w:pPr>
      <w:r w:rsidRPr="00E2190B">
        <w:rPr>
          <w:rFonts w:cs="Arial"/>
          <w:color w:val="auto"/>
          <w:lang w:val="en-US"/>
        </w:rPr>
        <w:t xml:space="preserve">A Recipient’s LEP plan likely will include translating vital documents and providing either on-site interpreters or telephone interpreter </w:t>
      </w:r>
      <w:proofErr w:type="gramStart"/>
      <w:r w:rsidRPr="00E2190B">
        <w:rPr>
          <w:rFonts w:cs="Arial"/>
          <w:color w:val="auto"/>
          <w:lang w:val="en-US"/>
        </w:rPr>
        <w:t>services, or</w:t>
      </w:r>
      <w:proofErr w:type="gramEnd"/>
      <w:r w:rsidRPr="00E2190B">
        <w:rPr>
          <w:rFonts w:cs="Arial"/>
          <w:color w:val="auto"/>
          <w:lang w:val="en-US"/>
        </w:rPr>
        <w:t xml:space="preserve">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14:paraId="1826796A" w14:textId="77777777" w:rsidR="00ED7F9A" w:rsidRPr="00E2190B" w:rsidRDefault="00ED7F9A"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14:paraId="170C9361" w14:textId="77777777" w:rsidR="00ED7F9A" w:rsidRPr="00E2190B" w:rsidRDefault="00ED7F9A" w:rsidP="00AD0E66">
      <w:pPr>
        <w:pStyle w:val="Mainbodycopy"/>
        <w:ind w:left="-810"/>
        <w:rPr>
          <w:rFonts w:cs="Arial"/>
          <w:color w:val="auto"/>
          <w:lang w:val="en-US"/>
        </w:rPr>
      </w:pPr>
      <w:r w:rsidRPr="00E2190B">
        <w:rPr>
          <w:rFonts w:cs="Arial"/>
          <w:color w:val="auto"/>
          <w:lang w:val="en-US"/>
        </w:rPr>
        <w:t>III. California Law – Dymally-Alatorre Bilingual Services Act.</w:t>
      </w:r>
    </w:p>
    <w:p w14:paraId="587EA8BC" w14:textId="77777777" w:rsidR="00ED7F9A" w:rsidRPr="00E2190B" w:rsidRDefault="00ED7F9A" w:rsidP="00841DF6">
      <w:pPr>
        <w:pStyle w:val="Mainbodycopy"/>
        <w:ind w:left="-810"/>
        <w:rPr>
          <w:rFonts w:cs="Arial"/>
          <w:color w:val="auto"/>
          <w:lang w:val="en-US"/>
        </w:rPr>
      </w:pPr>
      <w:r w:rsidRPr="00E2190B">
        <w:rPr>
          <w:rFonts w:cs="Arial"/>
          <w:color w:val="auto"/>
          <w:lang w:val="en-US"/>
        </w:rPr>
        <w:t xml:space="preserve">The California legislature enacted the California’s Dymally-Alatorre Bilingual Services Act (Govt. Code 7290 et seq.) </w:t>
      </w:r>
      <w:proofErr w:type="gramStart"/>
      <w:r w:rsidRPr="00E2190B">
        <w:rPr>
          <w:rFonts w:cs="Arial"/>
          <w:color w:val="auto"/>
          <w:lang w:val="en-US"/>
        </w:rPr>
        <w:t>in order to</w:t>
      </w:r>
      <w:proofErr w:type="gramEnd"/>
      <w:r w:rsidRPr="00E2190B">
        <w:rPr>
          <w:rFonts w:cs="Arial"/>
          <w:color w:val="auto"/>
          <w:lang w:val="en-US"/>
        </w:rPr>
        <w:t xml:space="preserve"> ensure that California residents would appropriately receive services from public agencies regardless of the person’s English language skills.   California Government Code section 7291 recites this legislative intent as follows:</w:t>
      </w:r>
    </w:p>
    <w:p w14:paraId="0E1C0C7E" w14:textId="77777777" w:rsidR="00ED7F9A" w:rsidRPr="00E2190B" w:rsidRDefault="00ED7F9A"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14:paraId="6517E93B" w14:textId="77777777" w:rsidR="00ED7F9A" w:rsidRPr="00E2190B" w:rsidRDefault="00ED7F9A" w:rsidP="00AD0E66">
      <w:pPr>
        <w:pStyle w:val="Mainbodycopy"/>
        <w:spacing w:after="0"/>
        <w:ind w:left="-810"/>
        <w:rPr>
          <w:rFonts w:cs="Arial"/>
          <w:color w:val="auto"/>
          <w:lang w:val="en-US"/>
        </w:rPr>
      </w:pPr>
    </w:p>
    <w:p w14:paraId="615B63C2" w14:textId="77777777" w:rsidR="00ED7F9A" w:rsidRPr="00E2190B" w:rsidRDefault="00ED7F9A" w:rsidP="00AD0E66">
      <w:pPr>
        <w:pStyle w:val="Mainbodycopy"/>
        <w:spacing w:after="0"/>
        <w:ind w:left="-810"/>
        <w:rPr>
          <w:rFonts w:cs="Arial"/>
          <w:color w:val="auto"/>
          <w:lang w:val="en-US"/>
        </w:rPr>
      </w:pPr>
      <w:r w:rsidRPr="00E2190B">
        <w:rPr>
          <w:rFonts w:cs="Arial"/>
          <w:color w:val="auto"/>
          <w:lang w:val="en-US"/>
        </w:rPr>
        <w:t xml:space="preserve">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w:t>
      </w:r>
      <w:r w:rsidRPr="00E2190B">
        <w:rPr>
          <w:rFonts w:cs="Arial"/>
          <w:color w:val="auto"/>
          <w:lang w:val="en-US"/>
        </w:rPr>
        <w:lastRenderedPageBreak/>
        <w:t xml:space="preserve">further finds and declares that state and local agency employees frequently are unable to communicate with persons requiring their services because of this language barrier. </w:t>
      </w:r>
      <w:proofErr w:type="gramStart"/>
      <w:r w:rsidRPr="00E2190B">
        <w:rPr>
          <w:rFonts w:cs="Arial"/>
          <w:color w:val="auto"/>
          <w:lang w:val="en-US"/>
        </w:rPr>
        <w:t>As a consequence</w:t>
      </w:r>
      <w:proofErr w:type="gramEnd"/>
      <w:r w:rsidRPr="00E2190B">
        <w:rPr>
          <w:rFonts w:cs="Arial"/>
          <w:color w:val="auto"/>
          <w:lang w:val="en-US"/>
        </w:rPr>
        <w:t>, substantial numbers of persons presently are being denied rights and benefits to which they would otherwise be entitled.</w:t>
      </w:r>
    </w:p>
    <w:p w14:paraId="0A0EF5D4" w14:textId="77777777" w:rsidR="00ED7F9A" w:rsidRPr="00E2190B" w:rsidRDefault="00ED7F9A" w:rsidP="00AD0E66">
      <w:pPr>
        <w:pStyle w:val="Mainbodycopy"/>
        <w:spacing w:after="0"/>
        <w:ind w:left="-810"/>
        <w:rPr>
          <w:rFonts w:cs="Arial"/>
          <w:color w:val="auto"/>
          <w:lang w:val="en-US"/>
        </w:rPr>
      </w:pPr>
    </w:p>
    <w:p w14:paraId="7AF96C27" w14:textId="77777777" w:rsidR="00ED7F9A" w:rsidRPr="00E2190B" w:rsidRDefault="00ED7F9A"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14:paraId="4DB6FF77" w14:textId="77777777" w:rsidR="00ED7F9A" w:rsidRPr="00E2190B" w:rsidRDefault="00ED7F9A" w:rsidP="00AD0E66">
      <w:pPr>
        <w:pStyle w:val="Mainbodycopy"/>
        <w:spacing w:after="0"/>
        <w:ind w:left="-810"/>
        <w:rPr>
          <w:rFonts w:cs="Arial"/>
          <w:color w:val="auto"/>
          <w:lang w:val="en-US"/>
        </w:rPr>
      </w:pPr>
    </w:p>
    <w:p w14:paraId="63C146F7" w14:textId="2BB67D22" w:rsidR="00ED7F9A" w:rsidRPr="00E2190B" w:rsidRDefault="00ED7F9A" w:rsidP="007B58E5">
      <w:pPr>
        <w:pStyle w:val="Mainbodycopy"/>
        <w:ind w:left="-810"/>
        <w:rPr>
          <w:rFonts w:cs="Arial"/>
          <w:color w:val="auto"/>
        </w:r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hyperlink r:id="rId11" w:history="1">
        <w:r w:rsidRPr="00E2190B">
          <w:rPr>
            <w:rStyle w:val="Hyperlink"/>
            <w:rFonts w:cs="Arial"/>
            <w:color w:val="auto"/>
            <w:lang w:val="en-US"/>
          </w:rPr>
          <w:t>http://www.spb.ca.gov/bilingual/dymallyact.htm</w:t>
        </w:r>
      </w:hyperlink>
    </w:p>
    <w:sectPr w:rsidR="00ED7F9A" w:rsidRPr="00E2190B" w:rsidSect="003A41DA">
      <w:headerReference w:type="first" r:id="rId12"/>
      <w:footerReference w:type="first" r:id="rId13"/>
      <w:pgSz w:w="12240" w:h="15840"/>
      <w:pgMar w:top="-675" w:right="1440" w:bottom="1437" w:left="1872" w:header="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D06CA" w14:textId="77777777" w:rsidR="00ED7F9A" w:rsidRDefault="00ED7F9A">
      <w:r>
        <w:separator/>
      </w:r>
    </w:p>
  </w:endnote>
  <w:endnote w:type="continuationSeparator" w:id="0">
    <w:p w14:paraId="761D5763" w14:textId="77777777" w:rsidR="00ED7F9A" w:rsidRDefault="00ED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ptos Narrow">
    <w:charset w:val="00"/>
    <w:family w:val="swiss"/>
    <w:pitch w:val="variable"/>
    <w:sig w:usb0="20000287" w:usb1="0000000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E32E" w14:textId="77777777" w:rsidR="00ED7F9A" w:rsidRDefault="00ED7F9A" w:rsidP="00FD7177">
    <w:pPr>
      <w:pStyle w:val="Footer"/>
      <w:spacing w:before="240"/>
      <w:ind w:left="-532" w:right="101" w:hanging="634"/>
      <w:jc w:val="right"/>
      <w:rPr>
        <w:rStyle w:val="PageNumber"/>
      </w:rPr>
    </w:pPr>
  </w:p>
  <w:p w14:paraId="78C63F10" w14:textId="77777777" w:rsidR="00ED7F9A" w:rsidRDefault="00ED7F9A" w:rsidP="003A41DA">
    <w:pPr>
      <w:pStyle w:val="Footer"/>
      <w:spacing w:before="36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80208" w14:textId="77777777" w:rsidR="00ED7F9A" w:rsidRDefault="00ED7F9A">
      <w:r>
        <w:separator/>
      </w:r>
    </w:p>
  </w:footnote>
  <w:footnote w:type="continuationSeparator" w:id="0">
    <w:p w14:paraId="5CE9A9B8" w14:textId="77777777" w:rsidR="00ED7F9A" w:rsidRDefault="00ED7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FB73" w14:textId="77777777" w:rsidR="00ED7F9A" w:rsidRDefault="00ED7F9A" w:rsidP="00A529A5">
    <w:pPr>
      <w:pStyle w:val="Header"/>
    </w:pPr>
    <w:r>
      <w:rPr>
        <w:noProof/>
      </w:rPr>
      <w:drawing>
        <wp:anchor distT="0" distB="0" distL="114300" distR="114300" simplePos="0" relativeHeight="251660288" behindDoc="1" locked="0" layoutInCell="1" allowOverlap="1" wp14:anchorId="3BAC8B01" wp14:editId="655D7AC8">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6CE3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BA4B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BB860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A74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AA95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8F2"/>
    <w:multiLevelType w:val="hybridMultilevel"/>
    <w:tmpl w:val="4FAE19E4"/>
    <w:lvl w:ilvl="0" w:tplc="F708AFAC">
      <w:start w:val="1"/>
      <w:numFmt w:val="decimal"/>
      <w:lvlText w:val="%1."/>
      <w:lvlJc w:val="left"/>
      <w:pPr>
        <w:ind w:left="1080" w:hanging="360"/>
      </w:pPr>
    </w:lvl>
    <w:lvl w:ilvl="1" w:tplc="FB5A50AC" w:tentative="1">
      <w:start w:val="1"/>
      <w:numFmt w:val="lowerLetter"/>
      <w:lvlText w:val="%2."/>
      <w:lvlJc w:val="left"/>
      <w:pPr>
        <w:ind w:left="1800" w:hanging="360"/>
      </w:pPr>
    </w:lvl>
    <w:lvl w:ilvl="2" w:tplc="454CDB96" w:tentative="1">
      <w:start w:val="1"/>
      <w:numFmt w:val="lowerRoman"/>
      <w:lvlText w:val="%3."/>
      <w:lvlJc w:val="right"/>
      <w:pPr>
        <w:ind w:left="2520" w:hanging="180"/>
      </w:pPr>
    </w:lvl>
    <w:lvl w:ilvl="3" w:tplc="8D545ECA" w:tentative="1">
      <w:start w:val="1"/>
      <w:numFmt w:val="decimal"/>
      <w:lvlText w:val="%4."/>
      <w:lvlJc w:val="left"/>
      <w:pPr>
        <w:ind w:left="3240" w:hanging="360"/>
      </w:pPr>
    </w:lvl>
    <w:lvl w:ilvl="4" w:tplc="FDD21F92" w:tentative="1">
      <w:start w:val="1"/>
      <w:numFmt w:val="lowerLetter"/>
      <w:lvlText w:val="%5."/>
      <w:lvlJc w:val="left"/>
      <w:pPr>
        <w:ind w:left="3960" w:hanging="360"/>
      </w:pPr>
    </w:lvl>
    <w:lvl w:ilvl="5" w:tplc="77BCCD30" w:tentative="1">
      <w:start w:val="1"/>
      <w:numFmt w:val="lowerRoman"/>
      <w:lvlText w:val="%6."/>
      <w:lvlJc w:val="right"/>
      <w:pPr>
        <w:ind w:left="4680" w:hanging="180"/>
      </w:pPr>
    </w:lvl>
    <w:lvl w:ilvl="6" w:tplc="511E5EC2" w:tentative="1">
      <w:start w:val="1"/>
      <w:numFmt w:val="decimal"/>
      <w:lvlText w:val="%7."/>
      <w:lvlJc w:val="left"/>
      <w:pPr>
        <w:ind w:left="5400" w:hanging="360"/>
      </w:pPr>
    </w:lvl>
    <w:lvl w:ilvl="7" w:tplc="8D882E8E" w:tentative="1">
      <w:start w:val="1"/>
      <w:numFmt w:val="lowerLetter"/>
      <w:lvlText w:val="%8."/>
      <w:lvlJc w:val="left"/>
      <w:pPr>
        <w:ind w:left="6120" w:hanging="360"/>
      </w:pPr>
    </w:lvl>
    <w:lvl w:ilvl="8" w:tplc="6200296C" w:tentative="1">
      <w:start w:val="1"/>
      <w:numFmt w:val="lowerRoman"/>
      <w:lvlText w:val="%9."/>
      <w:lvlJc w:val="right"/>
      <w:pPr>
        <w:ind w:left="6840" w:hanging="180"/>
      </w:pPr>
    </w:lvl>
  </w:abstractNum>
  <w:abstractNum w:abstractNumId="11" w15:restartNumberingAfterBreak="0">
    <w:nsid w:val="02791564"/>
    <w:multiLevelType w:val="hybridMultilevel"/>
    <w:tmpl w:val="99C22B36"/>
    <w:lvl w:ilvl="0" w:tplc="F5A2D804">
      <w:start w:val="1"/>
      <w:numFmt w:val="bullet"/>
      <w:pStyle w:val="Bullets"/>
      <w:lvlText w:val=""/>
      <w:lvlJc w:val="left"/>
      <w:pPr>
        <w:ind w:left="504" w:hanging="216"/>
      </w:pPr>
      <w:rPr>
        <w:rFonts w:ascii="Symbol" w:hAnsi="Symbol" w:hint="default"/>
      </w:rPr>
    </w:lvl>
    <w:lvl w:ilvl="1" w:tplc="B32E71DA" w:tentative="1">
      <w:start w:val="1"/>
      <w:numFmt w:val="bullet"/>
      <w:lvlText w:val="o"/>
      <w:lvlJc w:val="left"/>
      <w:pPr>
        <w:ind w:left="1440" w:hanging="360"/>
      </w:pPr>
      <w:rPr>
        <w:rFonts w:ascii="Courier New" w:hAnsi="Courier New" w:cs="Courier New" w:hint="default"/>
      </w:rPr>
    </w:lvl>
    <w:lvl w:ilvl="2" w:tplc="14BE13CE" w:tentative="1">
      <w:start w:val="1"/>
      <w:numFmt w:val="bullet"/>
      <w:lvlText w:val=""/>
      <w:lvlJc w:val="left"/>
      <w:pPr>
        <w:ind w:left="2160" w:hanging="360"/>
      </w:pPr>
      <w:rPr>
        <w:rFonts w:ascii="Wingdings" w:hAnsi="Wingdings" w:hint="default"/>
      </w:rPr>
    </w:lvl>
    <w:lvl w:ilvl="3" w:tplc="191219F4" w:tentative="1">
      <w:start w:val="1"/>
      <w:numFmt w:val="bullet"/>
      <w:lvlText w:val=""/>
      <w:lvlJc w:val="left"/>
      <w:pPr>
        <w:ind w:left="2880" w:hanging="360"/>
      </w:pPr>
      <w:rPr>
        <w:rFonts w:ascii="Symbol" w:hAnsi="Symbol" w:hint="default"/>
      </w:rPr>
    </w:lvl>
    <w:lvl w:ilvl="4" w:tplc="0AE09352" w:tentative="1">
      <w:start w:val="1"/>
      <w:numFmt w:val="bullet"/>
      <w:lvlText w:val="o"/>
      <w:lvlJc w:val="left"/>
      <w:pPr>
        <w:ind w:left="3600" w:hanging="360"/>
      </w:pPr>
      <w:rPr>
        <w:rFonts w:ascii="Courier New" w:hAnsi="Courier New" w:cs="Courier New" w:hint="default"/>
      </w:rPr>
    </w:lvl>
    <w:lvl w:ilvl="5" w:tplc="4FBE8E18" w:tentative="1">
      <w:start w:val="1"/>
      <w:numFmt w:val="bullet"/>
      <w:lvlText w:val=""/>
      <w:lvlJc w:val="left"/>
      <w:pPr>
        <w:ind w:left="4320" w:hanging="360"/>
      </w:pPr>
      <w:rPr>
        <w:rFonts w:ascii="Wingdings" w:hAnsi="Wingdings" w:hint="default"/>
      </w:rPr>
    </w:lvl>
    <w:lvl w:ilvl="6" w:tplc="D168408C" w:tentative="1">
      <w:start w:val="1"/>
      <w:numFmt w:val="bullet"/>
      <w:lvlText w:val=""/>
      <w:lvlJc w:val="left"/>
      <w:pPr>
        <w:ind w:left="5040" w:hanging="360"/>
      </w:pPr>
      <w:rPr>
        <w:rFonts w:ascii="Symbol" w:hAnsi="Symbol" w:hint="default"/>
      </w:rPr>
    </w:lvl>
    <w:lvl w:ilvl="7" w:tplc="C396DBA0" w:tentative="1">
      <w:start w:val="1"/>
      <w:numFmt w:val="bullet"/>
      <w:lvlText w:val="o"/>
      <w:lvlJc w:val="left"/>
      <w:pPr>
        <w:ind w:left="5760" w:hanging="360"/>
      </w:pPr>
      <w:rPr>
        <w:rFonts w:ascii="Courier New" w:hAnsi="Courier New" w:cs="Courier New" w:hint="default"/>
      </w:rPr>
    </w:lvl>
    <w:lvl w:ilvl="8" w:tplc="3014B9F8" w:tentative="1">
      <w:start w:val="1"/>
      <w:numFmt w:val="bullet"/>
      <w:lvlText w:val=""/>
      <w:lvlJc w:val="left"/>
      <w:pPr>
        <w:ind w:left="6480" w:hanging="360"/>
      </w:pPr>
      <w:rPr>
        <w:rFonts w:ascii="Wingdings" w:hAnsi="Wingdings" w:hint="default"/>
      </w:rPr>
    </w:lvl>
  </w:abstractNum>
  <w:abstractNum w:abstractNumId="12" w15:restartNumberingAfterBreak="0">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6C741F"/>
    <w:multiLevelType w:val="hybridMultilevel"/>
    <w:tmpl w:val="40100AE2"/>
    <w:lvl w:ilvl="0" w:tplc="9B8E0222">
      <w:start w:val="1"/>
      <w:numFmt w:val="bullet"/>
      <w:lvlText w:val=""/>
      <w:lvlJc w:val="left"/>
      <w:pPr>
        <w:ind w:left="720" w:hanging="360"/>
      </w:pPr>
      <w:rPr>
        <w:rFonts w:ascii="Symbol" w:hAnsi="Symbol" w:hint="default"/>
      </w:rPr>
    </w:lvl>
    <w:lvl w:ilvl="1" w:tplc="2B7A33BE" w:tentative="1">
      <w:start w:val="1"/>
      <w:numFmt w:val="bullet"/>
      <w:lvlText w:val="o"/>
      <w:lvlJc w:val="left"/>
      <w:pPr>
        <w:ind w:left="1440" w:hanging="360"/>
      </w:pPr>
      <w:rPr>
        <w:rFonts w:ascii="Courier New" w:hAnsi="Courier New" w:cs="Courier New" w:hint="default"/>
      </w:rPr>
    </w:lvl>
    <w:lvl w:ilvl="2" w:tplc="8A6854EC" w:tentative="1">
      <w:start w:val="1"/>
      <w:numFmt w:val="bullet"/>
      <w:lvlText w:val=""/>
      <w:lvlJc w:val="left"/>
      <w:pPr>
        <w:ind w:left="2160" w:hanging="360"/>
      </w:pPr>
      <w:rPr>
        <w:rFonts w:ascii="Wingdings" w:hAnsi="Wingdings" w:hint="default"/>
      </w:rPr>
    </w:lvl>
    <w:lvl w:ilvl="3" w:tplc="6054CABA" w:tentative="1">
      <w:start w:val="1"/>
      <w:numFmt w:val="bullet"/>
      <w:lvlText w:val=""/>
      <w:lvlJc w:val="left"/>
      <w:pPr>
        <w:ind w:left="2880" w:hanging="360"/>
      </w:pPr>
      <w:rPr>
        <w:rFonts w:ascii="Symbol" w:hAnsi="Symbol" w:hint="default"/>
      </w:rPr>
    </w:lvl>
    <w:lvl w:ilvl="4" w:tplc="B50AAFFE" w:tentative="1">
      <w:start w:val="1"/>
      <w:numFmt w:val="bullet"/>
      <w:lvlText w:val="o"/>
      <w:lvlJc w:val="left"/>
      <w:pPr>
        <w:ind w:left="3600" w:hanging="360"/>
      </w:pPr>
      <w:rPr>
        <w:rFonts w:ascii="Courier New" w:hAnsi="Courier New" w:cs="Courier New" w:hint="default"/>
      </w:rPr>
    </w:lvl>
    <w:lvl w:ilvl="5" w:tplc="136A3830" w:tentative="1">
      <w:start w:val="1"/>
      <w:numFmt w:val="bullet"/>
      <w:lvlText w:val=""/>
      <w:lvlJc w:val="left"/>
      <w:pPr>
        <w:ind w:left="4320" w:hanging="360"/>
      </w:pPr>
      <w:rPr>
        <w:rFonts w:ascii="Wingdings" w:hAnsi="Wingdings" w:hint="default"/>
      </w:rPr>
    </w:lvl>
    <w:lvl w:ilvl="6" w:tplc="FC96B5E8" w:tentative="1">
      <w:start w:val="1"/>
      <w:numFmt w:val="bullet"/>
      <w:lvlText w:val=""/>
      <w:lvlJc w:val="left"/>
      <w:pPr>
        <w:ind w:left="5040" w:hanging="360"/>
      </w:pPr>
      <w:rPr>
        <w:rFonts w:ascii="Symbol" w:hAnsi="Symbol" w:hint="default"/>
      </w:rPr>
    </w:lvl>
    <w:lvl w:ilvl="7" w:tplc="34B4308C" w:tentative="1">
      <w:start w:val="1"/>
      <w:numFmt w:val="bullet"/>
      <w:lvlText w:val="o"/>
      <w:lvlJc w:val="left"/>
      <w:pPr>
        <w:ind w:left="5760" w:hanging="360"/>
      </w:pPr>
      <w:rPr>
        <w:rFonts w:ascii="Courier New" w:hAnsi="Courier New" w:cs="Courier New" w:hint="default"/>
      </w:rPr>
    </w:lvl>
    <w:lvl w:ilvl="8" w:tplc="B2724B46" w:tentative="1">
      <w:start w:val="1"/>
      <w:numFmt w:val="bullet"/>
      <w:lvlText w:val=""/>
      <w:lvlJc w:val="left"/>
      <w:pPr>
        <w:ind w:left="6480" w:hanging="360"/>
      </w:pPr>
      <w:rPr>
        <w:rFonts w:ascii="Wingdings" w:hAnsi="Wingdings" w:hint="default"/>
      </w:rPr>
    </w:lvl>
  </w:abstractNum>
  <w:abstractNum w:abstractNumId="14" w15:restartNumberingAfterBreak="0">
    <w:nsid w:val="32BE6765"/>
    <w:multiLevelType w:val="hybridMultilevel"/>
    <w:tmpl w:val="3044059E"/>
    <w:lvl w:ilvl="0" w:tplc="DE0AA9A8">
      <w:start w:val="1"/>
      <w:numFmt w:val="decimal"/>
      <w:pStyle w:val="NumberedAgenda"/>
      <w:lvlText w:val="%1."/>
      <w:lvlJc w:val="left"/>
      <w:pPr>
        <w:ind w:left="360" w:hanging="360"/>
      </w:pPr>
      <w:rPr>
        <w:rFonts w:hint="default"/>
      </w:rPr>
    </w:lvl>
    <w:lvl w:ilvl="1" w:tplc="3A18050C">
      <w:start w:val="1"/>
      <w:numFmt w:val="lowerLetter"/>
      <w:lvlText w:val="%2."/>
      <w:lvlJc w:val="left"/>
      <w:pPr>
        <w:ind w:left="1080" w:hanging="360"/>
      </w:pPr>
    </w:lvl>
    <w:lvl w:ilvl="2" w:tplc="097C3CD0" w:tentative="1">
      <w:start w:val="1"/>
      <w:numFmt w:val="lowerRoman"/>
      <w:lvlText w:val="%3."/>
      <w:lvlJc w:val="right"/>
      <w:pPr>
        <w:ind w:left="1800" w:hanging="180"/>
      </w:pPr>
    </w:lvl>
    <w:lvl w:ilvl="3" w:tplc="8216EEFA" w:tentative="1">
      <w:start w:val="1"/>
      <w:numFmt w:val="decimal"/>
      <w:lvlText w:val="%4."/>
      <w:lvlJc w:val="left"/>
      <w:pPr>
        <w:ind w:left="2520" w:hanging="360"/>
      </w:pPr>
    </w:lvl>
    <w:lvl w:ilvl="4" w:tplc="797C2F08" w:tentative="1">
      <w:start w:val="1"/>
      <w:numFmt w:val="lowerLetter"/>
      <w:lvlText w:val="%5."/>
      <w:lvlJc w:val="left"/>
      <w:pPr>
        <w:ind w:left="3240" w:hanging="360"/>
      </w:pPr>
    </w:lvl>
    <w:lvl w:ilvl="5" w:tplc="B2EEC9E8" w:tentative="1">
      <w:start w:val="1"/>
      <w:numFmt w:val="lowerRoman"/>
      <w:lvlText w:val="%6."/>
      <w:lvlJc w:val="right"/>
      <w:pPr>
        <w:ind w:left="3960" w:hanging="180"/>
      </w:pPr>
    </w:lvl>
    <w:lvl w:ilvl="6" w:tplc="7780DC42" w:tentative="1">
      <w:start w:val="1"/>
      <w:numFmt w:val="decimal"/>
      <w:lvlText w:val="%7."/>
      <w:lvlJc w:val="left"/>
      <w:pPr>
        <w:ind w:left="4680" w:hanging="360"/>
      </w:pPr>
    </w:lvl>
    <w:lvl w:ilvl="7" w:tplc="4E9ABB2E" w:tentative="1">
      <w:start w:val="1"/>
      <w:numFmt w:val="lowerLetter"/>
      <w:lvlText w:val="%8."/>
      <w:lvlJc w:val="left"/>
      <w:pPr>
        <w:ind w:left="5400" w:hanging="360"/>
      </w:pPr>
    </w:lvl>
    <w:lvl w:ilvl="8" w:tplc="66E8393E" w:tentative="1">
      <w:start w:val="1"/>
      <w:numFmt w:val="lowerRoman"/>
      <w:lvlText w:val="%9."/>
      <w:lvlJc w:val="right"/>
      <w:pPr>
        <w:ind w:left="6120" w:hanging="180"/>
      </w:pPr>
    </w:lvl>
  </w:abstractNum>
  <w:abstractNum w:abstractNumId="15" w15:restartNumberingAfterBreak="0">
    <w:nsid w:val="3A3D7C67"/>
    <w:multiLevelType w:val="hybridMultilevel"/>
    <w:tmpl w:val="7DE0A09E"/>
    <w:lvl w:ilvl="0" w:tplc="84683286">
      <w:start w:val="1"/>
      <w:numFmt w:val="bullet"/>
      <w:lvlText w:val=""/>
      <w:lvlJc w:val="left"/>
      <w:pPr>
        <w:ind w:left="720" w:hanging="360"/>
      </w:pPr>
      <w:rPr>
        <w:rFonts w:ascii="Symbol" w:hAnsi="Symbol" w:hint="default"/>
      </w:rPr>
    </w:lvl>
    <w:lvl w:ilvl="1" w:tplc="CFF81DC2" w:tentative="1">
      <w:start w:val="1"/>
      <w:numFmt w:val="bullet"/>
      <w:lvlText w:val="o"/>
      <w:lvlJc w:val="left"/>
      <w:pPr>
        <w:ind w:left="1440" w:hanging="360"/>
      </w:pPr>
      <w:rPr>
        <w:rFonts w:ascii="Courier New" w:hAnsi="Courier New" w:cs="Courier New" w:hint="default"/>
      </w:rPr>
    </w:lvl>
    <w:lvl w:ilvl="2" w:tplc="0F381E92" w:tentative="1">
      <w:start w:val="1"/>
      <w:numFmt w:val="bullet"/>
      <w:lvlText w:val=""/>
      <w:lvlJc w:val="left"/>
      <w:pPr>
        <w:ind w:left="2160" w:hanging="360"/>
      </w:pPr>
      <w:rPr>
        <w:rFonts w:ascii="Wingdings" w:hAnsi="Wingdings" w:hint="default"/>
      </w:rPr>
    </w:lvl>
    <w:lvl w:ilvl="3" w:tplc="49D25A38" w:tentative="1">
      <w:start w:val="1"/>
      <w:numFmt w:val="bullet"/>
      <w:lvlText w:val=""/>
      <w:lvlJc w:val="left"/>
      <w:pPr>
        <w:ind w:left="2880" w:hanging="360"/>
      </w:pPr>
      <w:rPr>
        <w:rFonts w:ascii="Symbol" w:hAnsi="Symbol" w:hint="default"/>
      </w:rPr>
    </w:lvl>
    <w:lvl w:ilvl="4" w:tplc="83B40D4E" w:tentative="1">
      <w:start w:val="1"/>
      <w:numFmt w:val="bullet"/>
      <w:lvlText w:val="o"/>
      <w:lvlJc w:val="left"/>
      <w:pPr>
        <w:ind w:left="3600" w:hanging="360"/>
      </w:pPr>
      <w:rPr>
        <w:rFonts w:ascii="Courier New" w:hAnsi="Courier New" w:cs="Courier New" w:hint="default"/>
      </w:rPr>
    </w:lvl>
    <w:lvl w:ilvl="5" w:tplc="C06C6E28" w:tentative="1">
      <w:start w:val="1"/>
      <w:numFmt w:val="bullet"/>
      <w:lvlText w:val=""/>
      <w:lvlJc w:val="left"/>
      <w:pPr>
        <w:ind w:left="4320" w:hanging="360"/>
      </w:pPr>
      <w:rPr>
        <w:rFonts w:ascii="Wingdings" w:hAnsi="Wingdings" w:hint="default"/>
      </w:rPr>
    </w:lvl>
    <w:lvl w:ilvl="6" w:tplc="7350582E" w:tentative="1">
      <w:start w:val="1"/>
      <w:numFmt w:val="bullet"/>
      <w:lvlText w:val=""/>
      <w:lvlJc w:val="left"/>
      <w:pPr>
        <w:ind w:left="5040" w:hanging="360"/>
      </w:pPr>
      <w:rPr>
        <w:rFonts w:ascii="Symbol" w:hAnsi="Symbol" w:hint="default"/>
      </w:rPr>
    </w:lvl>
    <w:lvl w:ilvl="7" w:tplc="34748DC4" w:tentative="1">
      <w:start w:val="1"/>
      <w:numFmt w:val="bullet"/>
      <w:lvlText w:val="o"/>
      <w:lvlJc w:val="left"/>
      <w:pPr>
        <w:ind w:left="5760" w:hanging="360"/>
      </w:pPr>
      <w:rPr>
        <w:rFonts w:ascii="Courier New" w:hAnsi="Courier New" w:cs="Courier New" w:hint="default"/>
      </w:rPr>
    </w:lvl>
    <w:lvl w:ilvl="8" w:tplc="049AF658" w:tentative="1">
      <w:start w:val="1"/>
      <w:numFmt w:val="bullet"/>
      <w:lvlText w:val=""/>
      <w:lvlJc w:val="left"/>
      <w:pPr>
        <w:ind w:left="6480" w:hanging="360"/>
      </w:pPr>
      <w:rPr>
        <w:rFonts w:ascii="Wingdings" w:hAnsi="Wingdings" w:hint="default"/>
      </w:rPr>
    </w:lvl>
  </w:abstractNum>
  <w:abstractNum w:abstractNumId="16" w15:restartNumberingAfterBreak="0">
    <w:nsid w:val="71EA6C94"/>
    <w:multiLevelType w:val="hybridMultilevel"/>
    <w:tmpl w:val="5BC4F38C"/>
    <w:lvl w:ilvl="0" w:tplc="FAAEA3F0">
      <w:start w:val="1"/>
      <w:numFmt w:val="bullet"/>
      <w:lvlText w:val=""/>
      <w:lvlJc w:val="left"/>
      <w:pPr>
        <w:ind w:left="720" w:hanging="360"/>
      </w:pPr>
      <w:rPr>
        <w:rFonts w:ascii="Symbol" w:hAnsi="Symbol" w:hint="default"/>
      </w:rPr>
    </w:lvl>
    <w:lvl w:ilvl="1" w:tplc="A9B06BE6" w:tentative="1">
      <w:start w:val="1"/>
      <w:numFmt w:val="bullet"/>
      <w:lvlText w:val="o"/>
      <w:lvlJc w:val="left"/>
      <w:pPr>
        <w:ind w:left="1440" w:hanging="360"/>
      </w:pPr>
      <w:rPr>
        <w:rFonts w:ascii="Courier New" w:hAnsi="Courier New" w:cs="Courier New" w:hint="default"/>
      </w:rPr>
    </w:lvl>
    <w:lvl w:ilvl="2" w:tplc="B76E7D66" w:tentative="1">
      <w:start w:val="1"/>
      <w:numFmt w:val="bullet"/>
      <w:lvlText w:val=""/>
      <w:lvlJc w:val="left"/>
      <w:pPr>
        <w:ind w:left="2160" w:hanging="360"/>
      </w:pPr>
      <w:rPr>
        <w:rFonts w:ascii="Wingdings" w:hAnsi="Wingdings" w:hint="default"/>
      </w:rPr>
    </w:lvl>
    <w:lvl w:ilvl="3" w:tplc="469C4DE6" w:tentative="1">
      <w:start w:val="1"/>
      <w:numFmt w:val="bullet"/>
      <w:lvlText w:val=""/>
      <w:lvlJc w:val="left"/>
      <w:pPr>
        <w:ind w:left="2880" w:hanging="360"/>
      </w:pPr>
      <w:rPr>
        <w:rFonts w:ascii="Symbol" w:hAnsi="Symbol" w:hint="default"/>
      </w:rPr>
    </w:lvl>
    <w:lvl w:ilvl="4" w:tplc="DB28492A" w:tentative="1">
      <w:start w:val="1"/>
      <w:numFmt w:val="bullet"/>
      <w:lvlText w:val="o"/>
      <w:lvlJc w:val="left"/>
      <w:pPr>
        <w:ind w:left="3600" w:hanging="360"/>
      </w:pPr>
      <w:rPr>
        <w:rFonts w:ascii="Courier New" w:hAnsi="Courier New" w:cs="Courier New" w:hint="default"/>
      </w:rPr>
    </w:lvl>
    <w:lvl w:ilvl="5" w:tplc="39CA8652" w:tentative="1">
      <w:start w:val="1"/>
      <w:numFmt w:val="bullet"/>
      <w:lvlText w:val=""/>
      <w:lvlJc w:val="left"/>
      <w:pPr>
        <w:ind w:left="4320" w:hanging="360"/>
      </w:pPr>
      <w:rPr>
        <w:rFonts w:ascii="Wingdings" w:hAnsi="Wingdings" w:hint="default"/>
      </w:rPr>
    </w:lvl>
    <w:lvl w:ilvl="6" w:tplc="7722B5EA" w:tentative="1">
      <w:start w:val="1"/>
      <w:numFmt w:val="bullet"/>
      <w:lvlText w:val=""/>
      <w:lvlJc w:val="left"/>
      <w:pPr>
        <w:ind w:left="5040" w:hanging="360"/>
      </w:pPr>
      <w:rPr>
        <w:rFonts w:ascii="Symbol" w:hAnsi="Symbol" w:hint="default"/>
      </w:rPr>
    </w:lvl>
    <w:lvl w:ilvl="7" w:tplc="8730BE78" w:tentative="1">
      <w:start w:val="1"/>
      <w:numFmt w:val="bullet"/>
      <w:lvlText w:val="o"/>
      <w:lvlJc w:val="left"/>
      <w:pPr>
        <w:ind w:left="5760" w:hanging="360"/>
      </w:pPr>
      <w:rPr>
        <w:rFonts w:ascii="Courier New" w:hAnsi="Courier New" w:cs="Courier New" w:hint="default"/>
      </w:rPr>
    </w:lvl>
    <w:lvl w:ilvl="8" w:tplc="7A0C9194" w:tentative="1">
      <w:start w:val="1"/>
      <w:numFmt w:val="bullet"/>
      <w:lvlText w:val=""/>
      <w:lvlJc w:val="left"/>
      <w:pPr>
        <w:ind w:left="6480" w:hanging="360"/>
      </w:pPr>
      <w:rPr>
        <w:rFonts w:ascii="Wingdings" w:hAnsi="Wingdings" w:hint="default"/>
      </w:rPr>
    </w:lvl>
  </w:abstractNum>
  <w:num w:numId="1" w16cid:durableId="546381386">
    <w:abstractNumId w:val="15"/>
  </w:num>
  <w:num w:numId="2" w16cid:durableId="2029021341">
    <w:abstractNumId w:val="0"/>
  </w:num>
  <w:num w:numId="3" w16cid:durableId="1357727800">
    <w:abstractNumId w:val="1"/>
  </w:num>
  <w:num w:numId="4" w16cid:durableId="566378821">
    <w:abstractNumId w:val="2"/>
  </w:num>
  <w:num w:numId="5" w16cid:durableId="803307359">
    <w:abstractNumId w:val="3"/>
  </w:num>
  <w:num w:numId="6" w16cid:durableId="2085755707">
    <w:abstractNumId w:val="8"/>
  </w:num>
  <w:num w:numId="7" w16cid:durableId="19283832">
    <w:abstractNumId w:val="4"/>
  </w:num>
  <w:num w:numId="8" w16cid:durableId="1524201569">
    <w:abstractNumId w:val="5"/>
  </w:num>
  <w:num w:numId="9" w16cid:durableId="98717827">
    <w:abstractNumId w:val="6"/>
  </w:num>
  <w:num w:numId="10" w16cid:durableId="1712267052">
    <w:abstractNumId w:val="7"/>
  </w:num>
  <w:num w:numId="11" w16cid:durableId="1032849254">
    <w:abstractNumId w:val="9"/>
  </w:num>
  <w:num w:numId="12" w16cid:durableId="498425611">
    <w:abstractNumId w:val="10"/>
  </w:num>
  <w:num w:numId="13" w16cid:durableId="1502085973">
    <w:abstractNumId w:val="12"/>
  </w:num>
  <w:num w:numId="14" w16cid:durableId="1949310376">
    <w:abstractNumId w:val="13"/>
  </w:num>
  <w:num w:numId="15" w16cid:durableId="1132552753">
    <w:abstractNumId w:val="11"/>
  </w:num>
  <w:num w:numId="16" w16cid:durableId="128280773">
    <w:abstractNumId w:val="14"/>
  </w:num>
  <w:num w:numId="17" w16cid:durableId="13084327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5F3"/>
    <w:rsid w:val="001A5365"/>
    <w:rsid w:val="002D301F"/>
    <w:rsid w:val="003565DF"/>
    <w:rsid w:val="005015F3"/>
    <w:rsid w:val="00582D22"/>
    <w:rsid w:val="005A569E"/>
    <w:rsid w:val="006135DA"/>
    <w:rsid w:val="0078187F"/>
    <w:rsid w:val="007B58E5"/>
    <w:rsid w:val="00950B20"/>
    <w:rsid w:val="00985A9D"/>
    <w:rsid w:val="009F12C0"/>
    <w:rsid w:val="00B236B3"/>
    <w:rsid w:val="00D27C08"/>
    <w:rsid w:val="00E01EA1"/>
    <w:rsid w:val="00E61CBC"/>
    <w:rsid w:val="00ED7F9A"/>
    <w:rsid w:val="00FC4A4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86926"/>
  <w15:docId w15:val="{D440B943-A27D-450B-9CDE-42D9E0A4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1">
    <w:name w:val="Grid Table 1 Light1"/>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1">
    <w:name w:val="Unresolved Mention1"/>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eastAsiaTheme="minorHAnsi" w:hAnsi="Arial" w:cs="Arial"/>
      <w:color w:val="58585B"/>
      <w:sz w:val="20"/>
      <w:szCs w:val="20"/>
    </w:rPr>
  </w:style>
  <w:style w:type="paragraph" w:customStyle="1" w:styleId="AgendaInfo">
    <w:name w:val="Agenda Info"/>
    <w:basedOn w:val="Normal"/>
    <w:rsid w:val="000E5DCE"/>
    <w:pPr>
      <w:widowControl/>
      <w:adjustRightInd w:val="0"/>
      <w:ind w:left="1440"/>
    </w:pPr>
    <w:rPr>
      <w:rFonts w:ascii="Garamond" w:eastAsiaTheme="minorHAnsi" w:hAnsi="Garamond" w:cs="Arial"/>
      <w:color w:val="58585B"/>
      <w:sz w:val="20"/>
      <w:szCs w:val="20"/>
    </w:rPr>
  </w:style>
  <w:style w:type="character" w:styleId="UnresolvedMention">
    <w:name w:val="Unresolved Mention"/>
    <w:basedOn w:val="DefaultParagraphFont"/>
    <w:uiPriority w:val="99"/>
    <w:rsid w:val="006135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758">
      <w:bodyDiv w:val="1"/>
      <w:marLeft w:val="0"/>
      <w:marRight w:val="0"/>
      <w:marTop w:val="0"/>
      <w:marBottom w:val="0"/>
      <w:divBdr>
        <w:top w:val="none" w:sz="0" w:space="0" w:color="auto"/>
        <w:left w:val="none" w:sz="0" w:space="0" w:color="auto"/>
        <w:bottom w:val="none" w:sz="0" w:space="0" w:color="auto"/>
        <w:right w:val="none" w:sz="0" w:space="0" w:color="auto"/>
      </w:divBdr>
    </w:div>
    <w:div w:id="488641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b.ca.gov/bilingual/dymallyac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awn.bohlmann@ucsf.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keshpatil\Documents\InnWorks\Strories%20Done\UCSF\Certificates%20Flyers\Final\Flyer\From%20client\403200_OCME_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Template>
  <TotalTime>2</TotalTime>
  <Pages>14</Pages>
  <Words>8668</Words>
  <Characters>49414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Bohlmann, Dawn</cp:lastModifiedBy>
  <cp:revision>2</cp:revision>
  <cp:lastPrinted>2026-02-09T17:03:00Z</cp:lastPrinted>
  <dcterms:created xsi:type="dcterms:W3CDTF">2026-02-10T00:14:00Z</dcterms:created>
  <dcterms:modified xsi:type="dcterms:W3CDTF">2026-02-10T00:14:00Z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ead01d50-0976-4911-9a67-490078ee9f1c</vt:lpwstr>
  </property>
</Properties>
</file>